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A7895B" w14:textId="094EF313" w:rsidR="00307F66" w:rsidRDefault="00307F66"/>
    <w:tbl>
      <w:tblPr>
        <w:tblStyle w:val="a9"/>
        <w:tblW w:w="11340" w:type="dxa"/>
        <w:tblInd w:w="142" w:type="dxa"/>
        <w:tblLayout w:type="fixed"/>
        <w:tblLook w:val="04A0" w:firstRow="1" w:lastRow="0" w:firstColumn="1" w:lastColumn="0" w:noHBand="0" w:noVBand="1"/>
      </w:tblPr>
      <w:tblGrid>
        <w:gridCol w:w="5827"/>
        <w:gridCol w:w="5513"/>
      </w:tblGrid>
      <w:tr w:rsidR="00D875AE" w14:paraId="73631264" w14:textId="77777777" w:rsidTr="00ED2581">
        <w:trPr>
          <w:trHeight w:val="4546"/>
        </w:trPr>
        <w:tc>
          <w:tcPr>
            <w:tcW w:w="11340" w:type="dxa"/>
            <w:gridSpan w:val="2"/>
            <w:tcBorders>
              <w:top w:val="nil"/>
              <w:left w:val="nil"/>
              <w:bottom w:val="double" w:sz="4" w:space="0" w:color="auto"/>
              <w:right w:val="nil"/>
            </w:tcBorders>
            <w:shd w:val="clear" w:color="auto" w:fill="auto"/>
          </w:tcPr>
          <w:p w14:paraId="5AF1A76C" w14:textId="4120DC9C" w:rsidR="009357D8" w:rsidRPr="00EC43DC" w:rsidRDefault="004240C5" w:rsidP="000D4A60">
            <w:pPr>
              <w:overflowPunct/>
              <w:autoSpaceDE w:val="0"/>
              <w:autoSpaceDN w:val="0"/>
              <w:snapToGrid w:val="0"/>
              <w:spacing w:line="276" w:lineRule="auto"/>
              <w:jc w:val="left"/>
              <w:textAlignment w:val="auto"/>
              <w:rPr>
                <w:rFonts w:asciiTheme="majorEastAsia" w:eastAsiaTheme="majorEastAsia" w:hAnsiTheme="majorEastAsia" w:cs="ＭＳ 明朝"/>
                <w:b/>
                <w:bCs/>
                <w:color w:val="70AD47"/>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EC43DC">
              <w:rPr>
                <w:rFonts w:asciiTheme="majorEastAsia" w:eastAsiaTheme="majorEastAsia" w:hAnsiTheme="majorEastAsia" w:cs="ＭＳ 明朝" w:hint="eastAs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令和３年度</w:t>
            </w:r>
          </w:p>
          <w:p w14:paraId="17205D32" w14:textId="5745AAC7" w:rsidR="00006ED2" w:rsidRPr="000D4A60" w:rsidRDefault="00457051" w:rsidP="000D4A60">
            <w:pPr>
              <w:overflowPunct/>
              <w:autoSpaceDE w:val="0"/>
              <w:autoSpaceDN w:val="0"/>
              <w:snapToGrid w:val="0"/>
              <w:spacing w:line="276" w:lineRule="auto"/>
              <w:jc w:val="left"/>
              <w:textAlignment w:val="auto"/>
              <w:rPr>
                <w:rFonts w:asciiTheme="majorEastAsia" w:eastAsiaTheme="majorEastAsia" w:hAnsiTheme="majorEastAsia" w:cs="ＭＳ 明朝"/>
                <w:b/>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6A95">
              <w:rPr>
                <w:rFonts w:asciiTheme="majorEastAsia" w:eastAsiaTheme="majorEastAsia" w:hAnsiTheme="majorEastAsia" w:cs="ＭＳ 明朝" w:hint="eastAsia"/>
                <w:b/>
                <w:i/>
                <w:iCs/>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「事業継続力強化計画策定支援」</w:t>
            </w:r>
            <w:r w:rsidR="004D18A6" w:rsidRPr="000D4A60">
              <w:rPr>
                <w:rFonts w:asciiTheme="majorEastAsia" w:eastAsiaTheme="majorEastAsia" w:hAnsiTheme="majorEastAsia" w:cs="ＭＳ 明朝" w:hint="eastAsia"/>
                <w:b/>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のご案内</w:t>
            </w:r>
          </w:p>
          <w:p w14:paraId="1190B2E3" w14:textId="7ECB4FA4" w:rsidR="00C779FC" w:rsidRPr="00EC43DC" w:rsidRDefault="00EC1851" w:rsidP="000D4A60">
            <w:pPr>
              <w:overflowPunct/>
              <w:autoSpaceDE w:val="0"/>
              <w:autoSpaceDN w:val="0"/>
              <w:snapToGrid w:val="0"/>
              <w:spacing w:line="276" w:lineRule="auto"/>
              <w:jc w:val="center"/>
              <w:rPr>
                <w:rFonts w:asciiTheme="majorEastAsia" w:eastAsiaTheme="majorEastAsia" w:hAnsiTheme="majorEastAsia" w:cs="ＭＳ 明朝"/>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43DC">
              <w:rPr>
                <w:rFonts w:asciiTheme="majorEastAsia" w:eastAsiaTheme="majorEastAsia" w:hAnsiTheme="majorEastAsia" w:cs="ＭＳ 明朝" w:hint="eastAsi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779FC" w:rsidRPr="00EC43DC">
              <w:rPr>
                <w:rFonts w:asciiTheme="majorEastAsia" w:eastAsiaTheme="majorEastAsia" w:hAnsiTheme="majorEastAsia" w:cs="ＭＳ 明朝" w:hint="eastAsi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ＢＣＰアドバイザーが、中小企業の事業継続力強化計画の策定を</w:t>
            </w:r>
            <w:r w:rsidR="003B4993">
              <w:rPr>
                <w:rFonts w:asciiTheme="majorEastAsia" w:eastAsiaTheme="majorEastAsia" w:hAnsiTheme="majorEastAsia" w:cs="ＭＳ 明朝" w:hint="eastAsi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無料で</w:t>
            </w:r>
            <w:r w:rsidR="00C779FC" w:rsidRPr="00EC43DC">
              <w:rPr>
                <w:rFonts w:asciiTheme="majorEastAsia" w:eastAsiaTheme="majorEastAsia" w:hAnsiTheme="majorEastAsia" w:cs="ＭＳ 明朝" w:hint="eastAsi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サポートします。</w:t>
            </w:r>
            <w:r w:rsidRPr="00EC43DC">
              <w:rPr>
                <w:rFonts w:asciiTheme="majorEastAsia" w:eastAsiaTheme="majorEastAsia" w:hAnsiTheme="majorEastAsia" w:cs="ＭＳ 明朝" w:hint="eastAsi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9A43964" w14:textId="5F298CA4" w:rsidR="00621AE4" w:rsidRPr="00C779FC" w:rsidRDefault="00621AE4" w:rsidP="00621AE4">
            <w:pPr>
              <w:overflowPunct/>
              <w:autoSpaceDE w:val="0"/>
              <w:autoSpaceDN w:val="0"/>
              <w:snapToGrid w:val="0"/>
              <w:jc w:val="center"/>
              <w:rPr>
                <w:rFonts w:cs="ＭＳ 明朝"/>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64A394" w14:textId="1031EAA8" w:rsidR="00C14F40" w:rsidRPr="00ED2581" w:rsidRDefault="00E87BC4" w:rsidP="004E46CF">
            <w:pPr>
              <w:overflowPunct/>
              <w:autoSpaceDE w:val="0"/>
              <w:autoSpaceDN w:val="0"/>
              <w:snapToGrid w:val="0"/>
              <w:spacing w:line="276" w:lineRule="auto"/>
              <w:ind w:left="1928" w:hangingChars="600" w:hanging="1928"/>
              <w:jc w:val="left"/>
              <w:textAlignment w:val="auto"/>
              <w:rPr>
                <w:rFonts w:asciiTheme="minorEastAsia" w:eastAsiaTheme="minorEastAsia" w:hAnsiTheme="minorEastAsia"/>
                <w:b/>
                <w:color w:val="auto"/>
                <w:sz w:val="32"/>
                <w:szCs w:val="32"/>
              </w:rPr>
            </w:pPr>
            <w:r w:rsidRPr="00ED2581">
              <w:rPr>
                <w:rFonts w:asciiTheme="minorEastAsia" w:eastAsiaTheme="minorEastAsia" w:hAnsiTheme="minorEastAsia" w:hint="eastAsia"/>
                <w:b/>
                <w:color w:val="auto"/>
                <w:sz w:val="32"/>
                <w:szCs w:val="32"/>
              </w:rPr>
              <w:t>◆</w:t>
            </w:r>
            <w:r w:rsidR="002E0E3E" w:rsidRPr="00ED2581">
              <w:rPr>
                <w:rFonts w:asciiTheme="minorEastAsia" w:eastAsiaTheme="minorEastAsia" w:hAnsiTheme="minorEastAsia" w:hint="eastAsia"/>
                <w:b/>
                <w:color w:val="auto"/>
                <w:sz w:val="32"/>
                <w:szCs w:val="32"/>
              </w:rPr>
              <w:t>支援</w:t>
            </w:r>
            <w:r w:rsidRPr="00ED2581">
              <w:rPr>
                <w:rFonts w:asciiTheme="minorEastAsia" w:eastAsiaTheme="minorEastAsia" w:hAnsiTheme="minorEastAsia" w:hint="eastAsia"/>
                <w:b/>
                <w:color w:val="auto"/>
                <w:sz w:val="32"/>
                <w:szCs w:val="32"/>
              </w:rPr>
              <w:t>対象：県内に事業所を有</w:t>
            </w:r>
            <w:r w:rsidR="006049D8" w:rsidRPr="00ED2581">
              <w:rPr>
                <w:rFonts w:asciiTheme="minorEastAsia" w:eastAsiaTheme="minorEastAsia" w:hAnsiTheme="minorEastAsia" w:hint="eastAsia"/>
                <w:b/>
                <w:color w:val="auto"/>
                <w:sz w:val="32"/>
                <w:szCs w:val="32"/>
              </w:rPr>
              <w:t>し、事業継続</w:t>
            </w:r>
            <w:r w:rsidR="00786B6C" w:rsidRPr="00ED2581">
              <w:rPr>
                <w:rFonts w:asciiTheme="minorEastAsia" w:eastAsiaTheme="minorEastAsia" w:hAnsiTheme="minorEastAsia" w:hint="eastAsia"/>
                <w:b/>
                <w:color w:val="auto"/>
                <w:sz w:val="32"/>
                <w:szCs w:val="32"/>
              </w:rPr>
              <w:t>力強化</w:t>
            </w:r>
            <w:r w:rsidR="006049D8" w:rsidRPr="00ED2581">
              <w:rPr>
                <w:rFonts w:asciiTheme="minorEastAsia" w:eastAsiaTheme="minorEastAsia" w:hAnsiTheme="minorEastAsia" w:hint="eastAsia"/>
                <w:b/>
                <w:color w:val="auto"/>
                <w:sz w:val="32"/>
                <w:szCs w:val="32"/>
              </w:rPr>
              <w:t>計画</w:t>
            </w:r>
            <w:r w:rsidR="009B3A09" w:rsidRPr="00ED2581">
              <w:rPr>
                <w:rFonts w:asciiTheme="minorEastAsia" w:eastAsiaTheme="minorEastAsia" w:hAnsiTheme="minorEastAsia" w:hint="eastAsia"/>
                <w:b/>
                <w:color w:val="auto"/>
                <w:sz w:val="32"/>
                <w:szCs w:val="32"/>
              </w:rPr>
              <w:t>が未策定の中小企業</w:t>
            </w:r>
          </w:p>
          <w:p w14:paraId="3B3FE5D9" w14:textId="0EE44CFF" w:rsidR="00E87BC4" w:rsidRPr="00ED2581" w:rsidRDefault="00E87BC4" w:rsidP="004E46CF">
            <w:pPr>
              <w:overflowPunct/>
              <w:autoSpaceDE w:val="0"/>
              <w:autoSpaceDN w:val="0"/>
              <w:snapToGrid w:val="0"/>
              <w:spacing w:line="276" w:lineRule="auto"/>
              <w:jc w:val="left"/>
              <w:textAlignment w:val="auto"/>
              <w:rPr>
                <w:rFonts w:asciiTheme="minorEastAsia" w:eastAsiaTheme="minorEastAsia" w:hAnsiTheme="minorEastAsia"/>
                <w:b/>
                <w:color w:val="auto"/>
                <w:sz w:val="32"/>
                <w:szCs w:val="32"/>
              </w:rPr>
            </w:pPr>
            <w:r w:rsidRPr="00ED2581">
              <w:rPr>
                <w:rFonts w:asciiTheme="minorEastAsia" w:eastAsiaTheme="minorEastAsia" w:hAnsiTheme="minorEastAsia" w:hint="eastAsia"/>
                <w:b/>
                <w:color w:val="auto"/>
                <w:sz w:val="32"/>
                <w:szCs w:val="32"/>
              </w:rPr>
              <w:t>◆支援回数：３回（１回当たり３時間</w:t>
            </w:r>
            <w:r w:rsidR="00B374D9" w:rsidRPr="00ED2581">
              <w:rPr>
                <w:rFonts w:asciiTheme="minorEastAsia" w:eastAsiaTheme="minorEastAsia" w:hAnsiTheme="minorEastAsia" w:hint="eastAsia"/>
                <w:b/>
                <w:color w:val="auto"/>
                <w:sz w:val="32"/>
                <w:szCs w:val="32"/>
              </w:rPr>
              <w:t>程度</w:t>
            </w:r>
            <w:r w:rsidRPr="00ED2581">
              <w:rPr>
                <w:rFonts w:asciiTheme="minorEastAsia" w:eastAsiaTheme="minorEastAsia" w:hAnsiTheme="minorEastAsia" w:hint="eastAsia"/>
                <w:b/>
                <w:color w:val="auto"/>
                <w:sz w:val="32"/>
                <w:szCs w:val="32"/>
              </w:rPr>
              <w:t>）</w:t>
            </w:r>
          </w:p>
          <w:p w14:paraId="23408ECD" w14:textId="056CFD57" w:rsidR="0069693E" w:rsidRPr="00ED2581" w:rsidRDefault="0069693E" w:rsidP="004E46CF">
            <w:pPr>
              <w:overflowPunct/>
              <w:autoSpaceDE w:val="0"/>
              <w:autoSpaceDN w:val="0"/>
              <w:snapToGrid w:val="0"/>
              <w:spacing w:line="276" w:lineRule="auto"/>
              <w:ind w:left="1928" w:hangingChars="600" w:hanging="1928"/>
              <w:jc w:val="left"/>
              <w:textAlignment w:val="auto"/>
              <w:rPr>
                <w:rFonts w:asciiTheme="minorEastAsia" w:eastAsiaTheme="minorEastAsia" w:hAnsiTheme="minorEastAsia"/>
                <w:b/>
                <w:color w:val="auto"/>
                <w:sz w:val="32"/>
                <w:szCs w:val="32"/>
              </w:rPr>
            </w:pPr>
            <w:r w:rsidRPr="00ED2581">
              <w:rPr>
                <w:rFonts w:asciiTheme="minorEastAsia" w:eastAsiaTheme="minorEastAsia" w:hAnsiTheme="minorEastAsia" w:hint="eastAsia"/>
                <w:b/>
                <w:color w:val="auto"/>
                <w:sz w:val="32"/>
                <w:szCs w:val="32"/>
              </w:rPr>
              <w:t>◆</w:t>
            </w:r>
            <w:r w:rsidR="002E0E3E" w:rsidRPr="00ED2581">
              <w:rPr>
                <w:rFonts w:asciiTheme="minorEastAsia" w:eastAsiaTheme="minorEastAsia" w:hAnsiTheme="minorEastAsia" w:hint="eastAsia"/>
                <w:b/>
                <w:color w:val="auto"/>
                <w:sz w:val="32"/>
                <w:szCs w:val="32"/>
              </w:rPr>
              <w:t>支援方法</w:t>
            </w:r>
            <w:r w:rsidRPr="00ED2581">
              <w:rPr>
                <w:rFonts w:asciiTheme="minorEastAsia" w:eastAsiaTheme="minorEastAsia" w:hAnsiTheme="minorEastAsia" w:hint="eastAsia"/>
                <w:b/>
                <w:color w:val="auto"/>
                <w:sz w:val="32"/>
                <w:szCs w:val="32"/>
              </w:rPr>
              <w:t>：</w:t>
            </w:r>
            <w:r w:rsidR="009B3A09" w:rsidRPr="00ED2581">
              <w:rPr>
                <w:rFonts w:asciiTheme="minorEastAsia" w:eastAsiaTheme="minorEastAsia" w:hAnsiTheme="minorEastAsia" w:hint="eastAsia"/>
                <w:b/>
                <w:color w:val="auto"/>
                <w:sz w:val="32"/>
                <w:szCs w:val="32"/>
              </w:rPr>
              <w:t>オンライン</w:t>
            </w:r>
            <w:r w:rsidR="00EA0E26" w:rsidRPr="00ED2581">
              <w:rPr>
                <w:rFonts w:asciiTheme="minorEastAsia" w:eastAsiaTheme="minorEastAsia" w:hAnsiTheme="minorEastAsia" w:hint="eastAsia"/>
                <w:b/>
                <w:color w:val="auto"/>
                <w:sz w:val="32"/>
                <w:szCs w:val="32"/>
              </w:rPr>
              <w:t>(</w:t>
            </w:r>
            <w:r w:rsidR="00C70520" w:rsidRPr="00ED2581">
              <w:rPr>
                <w:rFonts w:asciiTheme="minorEastAsia" w:eastAsiaTheme="minorEastAsia" w:hAnsiTheme="minorEastAsia" w:hint="eastAsia"/>
                <w:b/>
                <w:color w:val="auto"/>
                <w:sz w:val="32"/>
                <w:szCs w:val="32"/>
              </w:rPr>
              <w:t>ZOOM</w:t>
            </w:r>
            <w:r w:rsidR="00EA0E26" w:rsidRPr="00ED2581">
              <w:rPr>
                <w:rFonts w:asciiTheme="minorEastAsia" w:eastAsiaTheme="minorEastAsia" w:hAnsiTheme="minorEastAsia" w:hint="eastAsia"/>
                <w:b/>
                <w:color w:val="auto"/>
                <w:sz w:val="32"/>
                <w:szCs w:val="32"/>
              </w:rPr>
              <w:t>)</w:t>
            </w:r>
            <w:r w:rsidR="00271851" w:rsidRPr="00ED2581">
              <w:rPr>
                <w:rFonts w:asciiTheme="minorEastAsia" w:eastAsiaTheme="minorEastAsia" w:hAnsiTheme="minorEastAsia" w:hint="eastAsia"/>
                <w:b/>
                <w:color w:val="auto"/>
                <w:sz w:val="32"/>
                <w:szCs w:val="32"/>
              </w:rPr>
              <w:t>又は対面</w:t>
            </w:r>
            <w:r w:rsidR="00EA0E26" w:rsidRPr="00ED2581">
              <w:rPr>
                <w:rFonts w:asciiTheme="minorEastAsia" w:eastAsiaTheme="minorEastAsia" w:hAnsiTheme="minorEastAsia" w:hint="eastAsia"/>
                <w:b/>
                <w:color w:val="auto"/>
                <w:sz w:val="32"/>
                <w:szCs w:val="32"/>
              </w:rPr>
              <w:t>にて策定支援します。</w:t>
            </w:r>
          </w:p>
          <w:p w14:paraId="6417647C" w14:textId="6B720263" w:rsidR="00453EB2" w:rsidRPr="00EC43DC" w:rsidRDefault="00875384" w:rsidP="007C5BB2">
            <w:pPr>
              <w:overflowPunct/>
              <w:autoSpaceDE w:val="0"/>
              <w:autoSpaceDN w:val="0"/>
              <w:snapToGrid w:val="0"/>
              <w:spacing w:line="0" w:lineRule="atLeast"/>
              <w:jc w:val="left"/>
              <w:textAlignment w:val="auto"/>
              <w:rPr>
                <w:rFonts w:asciiTheme="minorEastAsia" w:eastAsiaTheme="minorEastAsia" w:hAnsiTheme="minorEastAsia"/>
                <w:b/>
                <w:color w:val="FF0000"/>
                <w:sz w:val="20"/>
                <w:szCs w:val="20"/>
              </w:rPr>
            </w:pPr>
            <w:r w:rsidRPr="00EC43DC">
              <w:rPr>
                <w:rFonts w:asciiTheme="minorEastAsia" w:eastAsiaTheme="minorEastAsia" w:hAnsiTheme="minorEastAsia" w:hint="eastAsia"/>
                <w:b/>
                <w:color w:val="FF0000"/>
                <w:sz w:val="20"/>
                <w:szCs w:val="20"/>
              </w:rPr>
              <w:t>※</w:t>
            </w:r>
            <w:r w:rsidR="00384870" w:rsidRPr="00EC43DC">
              <w:rPr>
                <w:rFonts w:asciiTheme="minorEastAsia" w:eastAsiaTheme="minorEastAsia" w:hAnsiTheme="minorEastAsia" w:hint="eastAsia"/>
                <w:b/>
                <w:color w:val="FF0000"/>
                <w:sz w:val="20"/>
                <w:szCs w:val="20"/>
              </w:rPr>
              <w:t>オンラインでは</w:t>
            </w:r>
            <w:r w:rsidR="00FA1B14" w:rsidRPr="00EC43DC">
              <w:rPr>
                <w:rFonts w:asciiTheme="minorEastAsia" w:eastAsiaTheme="minorEastAsia" w:hAnsiTheme="minorEastAsia" w:hint="eastAsia"/>
                <w:b/>
                <w:color w:val="FF0000"/>
                <w:sz w:val="20"/>
                <w:szCs w:val="20"/>
              </w:rPr>
              <w:t>メールアドレス及び</w:t>
            </w:r>
            <w:r w:rsidR="00C70520" w:rsidRPr="00EC43DC">
              <w:rPr>
                <w:rFonts w:asciiTheme="minorEastAsia" w:eastAsiaTheme="minorEastAsia" w:hAnsiTheme="minorEastAsia" w:hint="eastAsia"/>
                <w:b/>
                <w:color w:val="FF0000"/>
                <w:sz w:val="20"/>
                <w:szCs w:val="20"/>
              </w:rPr>
              <w:t>ネットワーク環境</w:t>
            </w:r>
            <w:r w:rsidR="00A25C28" w:rsidRPr="00EC43DC">
              <w:rPr>
                <w:rFonts w:asciiTheme="minorEastAsia" w:eastAsiaTheme="minorEastAsia" w:hAnsiTheme="minorEastAsia" w:hint="eastAsia"/>
                <w:b/>
                <w:color w:val="FF0000"/>
                <w:sz w:val="20"/>
                <w:szCs w:val="20"/>
              </w:rPr>
              <w:t>(マイク及びカメラ含む)</w:t>
            </w:r>
            <w:r w:rsidR="00C70520" w:rsidRPr="00EC43DC">
              <w:rPr>
                <w:rFonts w:asciiTheme="minorEastAsia" w:eastAsiaTheme="minorEastAsia" w:hAnsiTheme="minorEastAsia" w:hint="eastAsia"/>
                <w:b/>
                <w:color w:val="FF0000"/>
                <w:sz w:val="20"/>
                <w:szCs w:val="20"/>
              </w:rPr>
              <w:t>が必須</w:t>
            </w:r>
            <w:r w:rsidR="007B319E">
              <w:rPr>
                <w:rFonts w:asciiTheme="minorEastAsia" w:eastAsiaTheme="minorEastAsia" w:hAnsiTheme="minorEastAsia" w:hint="eastAsia"/>
                <w:b/>
                <w:color w:val="FF0000"/>
                <w:sz w:val="20"/>
                <w:szCs w:val="20"/>
              </w:rPr>
              <w:t>です</w:t>
            </w:r>
            <w:r w:rsidR="00A25C28" w:rsidRPr="00EC43DC">
              <w:rPr>
                <w:rFonts w:asciiTheme="minorEastAsia" w:eastAsiaTheme="minorEastAsia" w:hAnsiTheme="minorEastAsia" w:hint="eastAsia"/>
                <w:b/>
                <w:color w:val="FF0000"/>
                <w:sz w:val="20"/>
                <w:szCs w:val="20"/>
              </w:rPr>
              <w:t>。</w:t>
            </w:r>
          </w:p>
          <w:p w14:paraId="1D6178D2" w14:textId="77777777" w:rsidR="00E87BC4" w:rsidRPr="00ED2581" w:rsidRDefault="00E87BC4" w:rsidP="004E46CF">
            <w:pPr>
              <w:overflowPunct/>
              <w:autoSpaceDE w:val="0"/>
              <w:autoSpaceDN w:val="0"/>
              <w:snapToGrid w:val="0"/>
              <w:spacing w:line="276" w:lineRule="auto"/>
              <w:jc w:val="left"/>
              <w:textAlignment w:val="auto"/>
              <w:rPr>
                <w:rFonts w:asciiTheme="minorEastAsia" w:eastAsiaTheme="minorEastAsia" w:hAnsiTheme="minorEastAsia"/>
                <w:b/>
                <w:color w:val="FF0000"/>
                <w:sz w:val="32"/>
                <w:szCs w:val="32"/>
              </w:rPr>
            </w:pPr>
            <w:r w:rsidRPr="00ED2581">
              <w:rPr>
                <w:rFonts w:asciiTheme="minorEastAsia" w:eastAsiaTheme="minorEastAsia" w:hAnsiTheme="minorEastAsia" w:hint="eastAsia"/>
                <w:b/>
                <w:color w:val="auto"/>
                <w:sz w:val="32"/>
                <w:szCs w:val="32"/>
              </w:rPr>
              <w:t>◆費　　用：</w:t>
            </w:r>
            <w:r w:rsidRPr="00ED2581">
              <w:rPr>
                <w:rFonts w:asciiTheme="majorEastAsia" w:eastAsiaTheme="majorEastAsia" w:hAnsiTheme="majorEastAsia" w:hint="eastAsia"/>
                <w:b/>
                <w:color w:val="auto"/>
                <w:sz w:val="32"/>
                <w:szCs w:val="32"/>
              </w:rPr>
              <w:t>無料</w:t>
            </w:r>
          </w:p>
          <w:p w14:paraId="2C92F39A" w14:textId="77777777" w:rsidR="00F85EFB" w:rsidRPr="00ED2581" w:rsidRDefault="00E87BC4" w:rsidP="004E46CF">
            <w:pPr>
              <w:overflowPunct/>
              <w:autoSpaceDE w:val="0"/>
              <w:autoSpaceDN w:val="0"/>
              <w:snapToGrid w:val="0"/>
              <w:spacing w:line="276" w:lineRule="auto"/>
              <w:jc w:val="left"/>
              <w:textAlignment w:val="auto"/>
              <w:rPr>
                <w:rFonts w:asciiTheme="minorEastAsia" w:eastAsiaTheme="minorEastAsia" w:hAnsiTheme="minorEastAsia"/>
                <w:b/>
                <w:color w:val="FF0000"/>
                <w:sz w:val="32"/>
                <w:szCs w:val="32"/>
                <w:u w:val="single"/>
              </w:rPr>
            </w:pPr>
            <w:r w:rsidRPr="00ED2581">
              <w:rPr>
                <w:rFonts w:asciiTheme="minorEastAsia" w:eastAsiaTheme="minorEastAsia" w:hAnsiTheme="minorEastAsia" w:hint="eastAsia"/>
                <w:b/>
                <w:color w:val="auto"/>
                <w:sz w:val="32"/>
                <w:szCs w:val="32"/>
              </w:rPr>
              <w:t>◆</w:t>
            </w:r>
            <w:r w:rsidR="002E0E3E" w:rsidRPr="00ED2581">
              <w:rPr>
                <w:rFonts w:asciiTheme="minorEastAsia" w:eastAsiaTheme="minorEastAsia" w:hAnsiTheme="minorEastAsia" w:hint="eastAsia"/>
                <w:b/>
                <w:color w:val="auto"/>
                <w:sz w:val="32"/>
                <w:szCs w:val="32"/>
              </w:rPr>
              <w:t>支援企業</w:t>
            </w:r>
            <w:r w:rsidRPr="00ED2581">
              <w:rPr>
                <w:rFonts w:asciiTheme="minorEastAsia" w:eastAsiaTheme="minorEastAsia" w:hAnsiTheme="minorEastAsia" w:hint="eastAsia"/>
                <w:b/>
                <w:color w:val="auto"/>
                <w:sz w:val="32"/>
                <w:szCs w:val="32"/>
              </w:rPr>
              <w:t>：</w:t>
            </w:r>
            <w:r w:rsidR="00786B6C" w:rsidRPr="00ED2581">
              <w:rPr>
                <w:rFonts w:asciiTheme="majorEastAsia" w:eastAsiaTheme="majorEastAsia" w:hAnsiTheme="majorEastAsia" w:hint="eastAsia"/>
                <w:b/>
                <w:color w:val="auto"/>
                <w:sz w:val="32"/>
                <w:szCs w:val="32"/>
                <w:u w:val="single"/>
              </w:rPr>
              <w:t>５０</w:t>
            </w:r>
            <w:r w:rsidRPr="00ED2581">
              <w:rPr>
                <w:rFonts w:asciiTheme="majorEastAsia" w:eastAsiaTheme="majorEastAsia" w:hAnsiTheme="majorEastAsia" w:hint="eastAsia"/>
                <w:b/>
                <w:color w:val="auto"/>
                <w:sz w:val="32"/>
                <w:szCs w:val="32"/>
                <w:u w:val="single"/>
              </w:rPr>
              <w:t>社</w:t>
            </w:r>
            <w:r w:rsidR="0057158C" w:rsidRPr="00ED2581">
              <w:rPr>
                <w:rFonts w:asciiTheme="majorEastAsia" w:eastAsiaTheme="majorEastAsia" w:hAnsiTheme="majorEastAsia" w:hint="eastAsia"/>
                <w:b/>
                <w:color w:val="auto"/>
                <w:sz w:val="32"/>
                <w:szCs w:val="32"/>
                <w:u w:val="single"/>
              </w:rPr>
              <w:t>程度</w:t>
            </w:r>
          </w:p>
          <w:p w14:paraId="4906B336" w14:textId="77777777" w:rsidR="00ED2581" w:rsidRDefault="004D18A6" w:rsidP="00AB0B90">
            <w:pPr>
              <w:overflowPunct/>
              <w:autoSpaceDE w:val="0"/>
              <w:autoSpaceDN w:val="0"/>
              <w:snapToGrid w:val="0"/>
              <w:spacing w:line="60" w:lineRule="atLeast"/>
              <w:ind w:left="201" w:hangingChars="100" w:hanging="201"/>
              <w:jc w:val="left"/>
              <w:textAlignment w:val="auto"/>
              <w:rPr>
                <w:rFonts w:asciiTheme="minorEastAsia" w:eastAsiaTheme="minorEastAsia" w:hAnsiTheme="minorEastAsia"/>
                <w:b/>
                <w:color w:val="FF0000"/>
                <w:sz w:val="20"/>
                <w:szCs w:val="20"/>
              </w:rPr>
            </w:pPr>
            <w:r w:rsidRPr="00EC43DC">
              <w:rPr>
                <w:rFonts w:asciiTheme="minorEastAsia" w:eastAsiaTheme="minorEastAsia" w:hAnsiTheme="minorEastAsia" w:hint="eastAsia"/>
                <w:b/>
                <w:color w:val="FF0000"/>
                <w:sz w:val="20"/>
                <w:szCs w:val="20"/>
              </w:rPr>
              <w:t>※支援期間は令和３年度内となります。なお、支援希望企業が予定数を超えた場合はご希望に添えない場合があります。</w:t>
            </w:r>
          </w:p>
          <w:p w14:paraId="73631263" w14:textId="6138544B" w:rsidR="00AB0B90" w:rsidRPr="00EC43DC" w:rsidRDefault="00AB0B90" w:rsidP="00AB0B90">
            <w:pPr>
              <w:overflowPunct/>
              <w:autoSpaceDE w:val="0"/>
              <w:autoSpaceDN w:val="0"/>
              <w:snapToGrid w:val="0"/>
              <w:spacing w:line="60" w:lineRule="atLeast"/>
              <w:ind w:left="201" w:hangingChars="100" w:hanging="201"/>
              <w:jc w:val="left"/>
              <w:textAlignment w:val="auto"/>
              <w:rPr>
                <w:b/>
                <w:color w:val="FF0000"/>
                <w:sz w:val="20"/>
                <w:szCs w:val="20"/>
                <w:u w:val="single"/>
              </w:rPr>
            </w:pPr>
          </w:p>
        </w:tc>
      </w:tr>
      <w:tr w:rsidR="00B367C9" w:rsidRPr="0098042D" w14:paraId="73631275" w14:textId="77777777" w:rsidTr="00ED2581">
        <w:trPr>
          <w:trHeight w:val="2507"/>
        </w:trPr>
        <w:tc>
          <w:tcPr>
            <w:tcW w:w="11340" w:type="dxa"/>
            <w:gridSpan w:val="2"/>
            <w:tcBorders>
              <w:top w:val="double" w:sz="4" w:space="0" w:color="auto"/>
              <w:left w:val="double" w:sz="4" w:space="0" w:color="auto"/>
              <w:bottom w:val="double" w:sz="4" w:space="0" w:color="auto"/>
              <w:right w:val="double" w:sz="4" w:space="0" w:color="auto"/>
            </w:tcBorders>
            <w:shd w:val="clear" w:color="auto" w:fill="auto"/>
          </w:tcPr>
          <w:p w14:paraId="4B79D104" w14:textId="77777777" w:rsidR="005A3307" w:rsidRPr="005A3307" w:rsidRDefault="005A3307" w:rsidP="000D4A60">
            <w:pPr>
              <w:overflowPunct/>
              <w:autoSpaceDE w:val="0"/>
              <w:autoSpaceDN w:val="0"/>
              <w:snapToGrid w:val="0"/>
              <w:spacing w:line="276" w:lineRule="auto"/>
              <w:jc w:val="left"/>
              <w:textAlignment w:val="auto"/>
              <w:rPr>
                <w:rFonts w:asciiTheme="majorEastAsia" w:eastAsiaTheme="majorEastAsia" w:hAnsiTheme="majorEastAsia"/>
                <w:b/>
                <w:color w:val="auto"/>
                <w:sz w:val="16"/>
                <w:szCs w:val="16"/>
              </w:rPr>
            </w:pPr>
          </w:p>
          <w:p w14:paraId="62D7B495" w14:textId="68D9C46E" w:rsidR="00BD662B" w:rsidRPr="00ED2581" w:rsidRDefault="00BD662B" w:rsidP="000D4A60">
            <w:pPr>
              <w:overflowPunct/>
              <w:autoSpaceDE w:val="0"/>
              <w:autoSpaceDN w:val="0"/>
              <w:snapToGrid w:val="0"/>
              <w:spacing w:line="276" w:lineRule="auto"/>
              <w:jc w:val="left"/>
              <w:textAlignment w:val="auto"/>
              <w:rPr>
                <w:rFonts w:asciiTheme="majorEastAsia" w:eastAsiaTheme="majorEastAsia" w:hAnsiTheme="majorEastAsia"/>
                <w:b/>
                <w:color w:val="auto"/>
                <w:sz w:val="32"/>
                <w:szCs w:val="32"/>
              </w:rPr>
            </w:pPr>
            <w:r w:rsidRPr="00ED2581">
              <w:rPr>
                <w:rFonts w:asciiTheme="majorEastAsia" w:eastAsiaTheme="majorEastAsia" w:hAnsiTheme="majorEastAsia" w:hint="eastAsia"/>
                <w:b/>
                <w:color w:val="auto"/>
                <w:sz w:val="32"/>
                <w:szCs w:val="32"/>
              </w:rPr>
              <w:t>【事業継続力強化計画策定のメリット】</w:t>
            </w:r>
          </w:p>
          <w:p w14:paraId="0837B650" w14:textId="364D634B" w:rsidR="00BD662B" w:rsidRPr="00ED2581" w:rsidRDefault="00BD662B" w:rsidP="000D4A60">
            <w:pPr>
              <w:overflowPunct/>
              <w:autoSpaceDE w:val="0"/>
              <w:autoSpaceDN w:val="0"/>
              <w:snapToGrid w:val="0"/>
              <w:spacing w:line="276" w:lineRule="auto"/>
              <w:ind w:firstLineChars="100" w:firstLine="281"/>
              <w:jc w:val="left"/>
              <w:textAlignment w:val="auto"/>
              <w:rPr>
                <w:rFonts w:asciiTheme="minorEastAsia" w:eastAsiaTheme="minorEastAsia" w:hAnsiTheme="minorEastAsia"/>
                <w:b/>
                <w:color w:val="auto"/>
                <w:sz w:val="28"/>
                <w:szCs w:val="28"/>
              </w:rPr>
            </w:pPr>
            <w:r w:rsidRPr="00ED2581">
              <w:rPr>
                <w:rFonts w:asciiTheme="minorEastAsia" w:eastAsiaTheme="minorEastAsia" w:hAnsiTheme="minorEastAsia" w:hint="eastAsia"/>
                <w:b/>
                <w:color w:val="auto"/>
                <w:sz w:val="28"/>
                <w:szCs w:val="28"/>
              </w:rPr>
              <w:t>事業継続力強化計画</w:t>
            </w:r>
            <w:r w:rsidR="001D3084" w:rsidRPr="001D3084">
              <w:rPr>
                <w:rFonts w:asciiTheme="minorEastAsia" w:eastAsiaTheme="minorEastAsia" w:hAnsiTheme="minorEastAsia" w:hint="eastAsia"/>
                <w:b/>
                <w:color w:val="auto"/>
                <w:sz w:val="28"/>
                <w:szCs w:val="28"/>
              </w:rPr>
              <w:t>を</w:t>
            </w:r>
            <w:r w:rsidR="001D3084" w:rsidRPr="00ED2581">
              <w:rPr>
                <w:rFonts w:asciiTheme="minorEastAsia" w:eastAsiaTheme="minorEastAsia" w:hAnsiTheme="minorEastAsia" w:hint="eastAsia"/>
                <w:b/>
                <w:color w:val="auto"/>
                <w:sz w:val="28"/>
                <w:szCs w:val="28"/>
              </w:rPr>
              <w:t>策定し</w:t>
            </w:r>
            <w:r w:rsidRPr="001D3084">
              <w:rPr>
                <w:rFonts w:asciiTheme="minorEastAsia" w:eastAsiaTheme="minorEastAsia" w:hAnsiTheme="minorEastAsia" w:hint="eastAsia"/>
                <w:b/>
                <w:color w:val="auto"/>
                <w:sz w:val="28"/>
                <w:szCs w:val="28"/>
                <w:u w:val="double"/>
              </w:rPr>
              <w:t>国の認定</w:t>
            </w:r>
            <w:r w:rsidRPr="00ED2581">
              <w:rPr>
                <w:rFonts w:asciiTheme="minorEastAsia" w:eastAsiaTheme="minorEastAsia" w:hAnsiTheme="minorEastAsia" w:hint="eastAsia"/>
                <w:b/>
                <w:color w:val="auto"/>
                <w:sz w:val="28"/>
                <w:szCs w:val="28"/>
              </w:rPr>
              <w:t>を受ける</w:t>
            </w:r>
            <w:r w:rsidR="001D3084">
              <w:rPr>
                <w:rFonts w:asciiTheme="minorEastAsia" w:eastAsiaTheme="minorEastAsia" w:hAnsiTheme="minorEastAsia" w:hint="eastAsia"/>
                <w:b/>
                <w:color w:val="auto"/>
                <w:sz w:val="28"/>
                <w:szCs w:val="28"/>
              </w:rPr>
              <w:t>と</w:t>
            </w:r>
            <w:r w:rsidRPr="00ED2581">
              <w:rPr>
                <w:rFonts w:asciiTheme="minorEastAsia" w:eastAsiaTheme="minorEastAsia" w:hAnsiTheme="minorEastAsia" w:hint="eastAsia"/>
                <w:b/>
                <w:color w:val="auto"/>
                <w:sz w:val="28"/>
                <w:szCs w:val="28"/>
              </w:rPr>
              <w:t>、次の</w:t>
            </w:r>
            <w:r w:rsidR="001D3084">
              <w:rPr>
                <w:rFonts w:asciiTheme="minorEastAsia" w:eastAsiaTheme="minorEastAsia" w:hAnsiTheme="minorEastAsia" w:hint="eastAsia"/>
                <w:b/>
                <w:color w:val="auto"/>
                <w:sz w:val="28"/>
                <w:szCs w:val="28"/>
              </w:rPr>
              <w:t>ような</w:t>
            </w:r>
            <w:r w:rsidRPr="00ED2581">
              <w:rPr>
                <w:rFonts w:asciiTheme="minorEastAsia" w:eastAsiaTheme="minorEastAsia" w:hAnsiTheme="minorEastAsia" w:hint="eastAsia"/>
                <w:b/>
                <w:color w:val="auto"/>
                <w:sz w:val="28"/>
                <w:szCs w:val="28"/>
              </w:rPr>
              <w:t>メリットがあります。</w:t>
            </w:r>
          </w:p>
          <w:p w14:paraId="132C8C50" w14:textId="65D916E4" w:rsidR="00307F66" w:rsidRPr="00ED2581" w:rsidRDefault="003B4993" w:rsidP="000D4A60">
            <w:pPr>
              <w:overflowPunct/>
              <w:autoSpaceDE w:val="0"/>
              <w:autoSpaceDN w:val="0"/>
              <w:snapToGrid w:val="0"/>
              <w:spacing w:line="276" w:lineRule="auto"/>
              <w:jc w:val="left"/>
              <w:textAlignment w:val="auto"/>
              <w:rPr>
                <w:rFonts w:asciiTheme="minorEastAsia" w:eastAsiaTheme="minorEastAsia" w:hAnsiTheme="minorEastAsia"/>
                <w:b/>
                <w:color w:val="auto"/>
                <w:sz w:val="28"/>
                <w:szCs w:val="28"/>
              </w:rPr>
            </w:pPr>
            <w:r>
              <w:rPr>
                <w:rFonts w:asciiTheme="majorEastAsia" w:eastAsiaTheme="majorEastAsia" w:hAnsiTheme="majorEastAsia" w:cs="ＭＳ 明朝" w:hint="eastAsia"/>
                <w:bCs/>
                <w:noProof/>
                <w:color w:val="000000" w:themeColor="text1"/>
              </w:rPr>
              <w:drawing>
                <wp:anchor distT="0" distB="0" distL="114300" distR="114300" simplePos="0" relativeHeight="251673600" behindDoc="1" locked="0" layoutInCell="1" allowOverlap="1" wp14:anchorId="601B5F2D" wp14:editId="6BE76B72">
                  <wp:simplePos x="0" y="0"/>
                  <wp:positionH relativeFrom="column">
                    <wp:posOffset>4972050</wp:posOffset>
                  </wp:positionH>
                  <wp:positionV relativeFrom="paragraph">
                    <wp:posOffset>215900</wp:posOffset>
                  </wp:positionV>
                  <wp:extent cx="1076325" cy="1076325"/>
                  <wp:effectExtent l="0" t="0" r="0" b="0"/>
                  <wp:wrapTight wrapText="bothSides">
                    <wp:wrapPolygon edited="0">
                      <wp:start x="5352" y="1147"/>
                      <wp:lineTo x="1529" y="7646"/>
                      <wp:lineTo x="765" y="12616"/>
                      <wp:lineTo x="765" y="14145"/>
                      <wp:lineTo x="2294" y="14145"/>
                      <wp:lineTo x="2294" y="20262"/>
                      <wp:lineTo x="7264" y="20262"/>
                      <wp:lineTo x="19115" y="19497"/>
                      <wp:lineTo x="21027" y="18733"/>
                      <wp:lineTo x="19115" y="14145"/>
                      <wp:lineTo x="19497" y="6499"/>
                      <wp:lineTo x="18350" y="2294"/>
                      <wp:lineTo x="17586" y="1147"/>
                      <wp:lineTo x="5352" y="1147"/>
                    </wp:wrapPolygon>
                  </wp:wrapTight>
                  <wp:docPr id="1" name="グラフィックス 1" descr="教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教室"/>
                          <pic:cNvPicPr/>
                        </pic:nvPicPr>
                        <pic:blipFill>
                          <a:blip r:embed="rId7"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8"/>
                              </a:ext>
                            </a:extLst>
                          </a:blip>
                          <a:stretch>
                            <a:fillRect/>
                          </a:stretch>
                        </pic:blipFill>
                        <pic:spPr>
                          <a:xfrm>
                            <a:off x="0" y="0"/>
                            <a:ext cx="1076325" cy="1076325"/>
                          </a:xfrm>
                          <a:prstGeom prst="rect">
                            <a:avLst/>
                          </a:prstGeom>
                        </pic:spPr>
                      </pic:pic>
                    </a:graphicData>
                  </a:graphic>
                  <wp14:sizeRelH relativeFrom="margin">
                    <wp14:pctWidth>0</wp14:pctWidth>
                  </wp14:sizeRelH>
                  <wp14:sizeRelV relativeFrom="margin">
                    <wp14:pctHeight>0</wp14:pctHeight>
                  </wp14:sizeRelV>
                </wp:anchor>
              </w:drawing>
            </w:r>
            <w:r w:rsidR="00BD662B" w:rsidRPr="00ED2581">
              <w:rPr>
                <w:rFonts w:asciiTheme="minorEastAsia" w:eastAsiaTheme="minorEastAsia" w:hAnsiTheme="minorEastAsia" w:hint="eastAsia"/>
                <w:b/>
                <w:color w:val="auto"/>
                <w:sz w:val="28"/>
                <w:szCs w:val="28"/>
              </w:rPr>
              <w:t xml:space="preserve">　・防災</w:t>
            </w:r>
            <w:r w:rsidR="00697464">
              <w:rPr>
                <w:rFonts w:asciiTheme="minorEastAsia" w:eastAsiaTheme="minorEastAsia" w:hAnsiTheme="minorEastAsia" w:hint="eastAsia"/>
                <w:b/>
                <w:color w:val="auto"/>
                <w:sz w:val="28"/>
                <w:szCs w:val="28"/>
              </w:rPr>
              <w:t>、</w:t>
            </w:r>
            <w:r w:rsidR="00BD662B" w:rsidRPr="00ED2581">
              <w:rPr>
                <w:rFonts w:asciiTheme="minorEastAsia" w:eastAsiaTheme="minorEastAsia" w:hAnsiTheme="minorEastAsia" w:hint="eastAsia"/>
                <w:b/>
                <w:color w:val="auto"/>
                <w:sz w:val="28"/>
                <w:szCs w:val="28"/>
              </w:rPr>
              <w:t>減災設備の税制措置</w:t>
            </w:r>
          </w:p>
          <w:p w14:paraId="67EC942C" w14:textId="6A2691C2" w:rsidR="00307F66" w:rsidRPr="00ED2581" w:rsidRDefault="00307F66" w:rsidP="00307F66">
            <w:pPr>
              <w:overflowPunct/>
              <w:autoSpaceDE w:val="0"/>
              <w:autoSpaceDN w:val="0"/>
              <w:snapToGrid w:val="0"/>
              <w:spacing w:line="276" w:lineRule="auto"/>
              <w:ind w:firstLineChars="100" w:firstLine="281"/>
              <w:jc w:val="left"/>
              <w:textAlignment w:val="auto"/>
              <w:rPr>
                <w:rFonts w:asciiTheme="minorEastAsia" w:eastAsiaTheme="minorEastAsia" w:hAnsiTheme="minorEastAsia"/>
                <w:b/>
                <w:color w:val="auto"/>
                <w:sz w:val="28"/>
                <w:szCs w:val="28"/>
              </w:rPr>
            </w:pPr>
            <w:r w:rsidRPr="00ED2581">
              <w:rPr>
                <w:rFonts w:asciiTheme="minorEastAsia" w:eastAsiaTheme="minorEastAsia" w:hAnsiTheme="minorEastAsia" w:hint="eastAsia"/>
                <w:b/>
                <w:color w:val="auto"/>
                <w:sz w:val="28"/>
                <w:szCs w:val="28"/>
              </w:rPr>
              <w:t>・</w:t>
            </w:r>
            <w:r w:rsidR="00BD662B" w:rsidRPr="00ED2581">
              <w:rPr>
                <w:rFonts w:asciiTheme="minorEastAsia" w:eastAsiaTheme="minorEastAsia" w:hAnsiTheme="minorEastAsia" w:hint="eastAsia"/>
                <w:b/>
                <w:color w:val="auto"/>
                <w:sz w:val="28"/>
                <w:szCs w:val="28"/>
              </w:rPr>
              <w:t>補助金の加点（ものづくり</w:t>
            </w:r>
            <w:r w:rsidR="000B7435" w:rsidRPr="00ED2581">
              <w:rPr>
                <w:rFonts w:asciiTheme="minorEastAsia" w:eastAsiaTheme="minorEastAsia" w:hAnsiTheme="minorEastAsia" w:hint="eastAsia"/>
                <w:b/>
                <w:color w:val="auto"/>
                <w:sz w:val="28"/>
                <w:szCs w:val="28"/>
              </w:rPr>
              <w:t>補助金等</w:t>
            </w:r>
            <w:r w:rsidR="00BD662B" w:rsidRPr="00ED2581">
              <w:rPr>
                <w:rFonts w:asciiTheme="minorEastAsia" w:eastAsiaTheme="minorEastAsia" w:hAnsiTheme="minorEastAsia" w:hint="eastAsia"/>
                <w:b/>
                <w:color w:val="auto"/>
                <w:sz w:val="28"/>
                <w:szCs w:val="28"/>
              </w:rPr>
              <w:t>）</w:t>
            </w:r>
          </w:p>
          <w:p w14:paraId="5DB1C68D" w14:textId="13034607" w:rsidR="00307F66" w:rsidRPr="00ED2581" w:rsidRDefault="00307F66" w:rsidP="00307F66">
            <w:pPr>
              <w:overflowPunct/>
              <w:autoSpaceDE w:val="0"/>
              <w:autoSpaceDN w:val="0"/>
              <w:snapToGrid w:val="0"/>
              <w:spacing w:line="276" w:lineRule="auto"/>
              <w:ind w:firstLineChars="100" w:firstLine="281"/>
              <w:jc w:val="left"/>
              <w:textAlignment w:val="auto"/>
              <w:rPr>
                <w:rFonts w:asciiTheme="minorEastAsia" w:eastAsiaTheme="minorEastAsia" w:hAnsiTheme="minorEastAsia"/>
                <w:b/>
                <w:color w:val="auto"/>
                <w:sz w:val="28"/>
                <w:szCs w:val="28"/>
              </w:rPr>
            </w:pPr>
            <w:r w:rsidRPr="00ED2581">
              <w:rPr>
                <w:rFonts w:asciiTheme="minorEastAsia" w:eastAsiaTheme="minorEastAsia" w:hAnsiTheme="minorEastAsia" w:hint="eastAsia"/>
                <w:b/>
                <w:color w:val="auto"/>
                <w:sz w:val="28"/>
                <w:szCs w:val="28"/>
              </w:rPr>
              <w:t>・</w:t>
            </w:r>
            <w:r w:rsidR="00BD662B" w:rsidRPr="00ED2581">
              <w:rPr>
                <w:rFonts w:asciiTheme="minorEastAsia" w:eastAsiaTheme="minorEastAsia" w:hAnsiTheme="minorEastAsia" w:hint="eastAsia"/>
                <w:b/>
                <w:color w:val="auto"/>
                <w:sz w:val="28"/>
                <w:szCs w:val="28"/>
              </w:rPr>
              <w:t>信用保証額の拡大</w:t>
            </w:r>
            <w:r w:rsidR="003B4993">
              <w:rPr>
                <w:rFonts w:asciiTheme="majorEastAsia" w:eastAsiaTheme="majorEastAsia" w:hAnsiTheme="majorEastAsia" w:cs="ＭＳ 明朝" w:hint="eastAsia"/>
                <w:bCs/>
                <w:noProof/>
                <w:color w:val="000000" w:themeColor="text1"/>
                <w:lang w:val="ja-JP"/>
              </w:rPr>
              <w:t xml:space="preserve">　　　　　　　　　　　　　　　　　　　</w:t>
            </w:r>
          </w:p>
          <w:p w14:paraId="3D132BC6" w14:textId="3B2D421C" w:rsidR="0037287B" w:rsidRPr="00ED2581" w:rsidRDefault="00307F66" w:rsidP="0037287B">
            <w:pPr>
              <w:overflowPunct/>
              <w:autoSpaceDE w:val="0"/>
              <w:autoSpaceDN w:val="0"/>
              <w:snapToGrid w:val="0"/>
              <w:spacing w:line="276" w:lineRule="auto"/>
              <w:ind w:firstLineChars="100" w:firstLine="281"/>
              <w:jc w:val="left"/>
              <w:textAlignment w:val="auto"/>
              <w:rPr>
                <w:rFonts w:asciiTheme="minorEastAsia" w:eastAsiaTheme="minorEastAsia" w:hAnsiTheme="minorEastAsia"/>
                <w:b/>
                <w:color w:val="auto"/>
                <w:sz w:val="28"/>
                <w:szCs w:val="28"/>
              </w:rPr>
            </w:pPr>
            <w:r w:rsidRPr="00ED2581">
              <w:rPr>
                <w:rFonts w:asciiTheme="minorEastAsia" w:eastAsiaTheme="minorEastAsia" w:hAnsiTheme="minorEastAsia" w:hint="eastAsia"/>
                <w:b/>
                <w:color w:val="auto"/>
                <w:sz w:val="28"/>
                <w:szCs w:val="28"/>
              </w:rPr>
              <w:t>・</w:t>
            </w:r>
            <w:r w:rsidR="00F66B67" w:rsidRPr="00ED2581">
              <w:rPr>
                <w:rFonts w:asciiTheme="minorEastAsia" w:eastAsiaTheme="minorEastAsia" w:hAnsiTheme="minorEastAsia" w:hint="eastAsia"/>
                <w:b/>
                <w:color w:val="auto"/>
                <w:sz w:val="28"/>
                <w:szCs w:val="28"/>
              </w:rPr>
              <w:t>日本政策金融公庫による低利融資</w:t>
            </w:r>
          </w:p>
          <w:p w14:paraId="6BC801DA" w14:textId="4AF74741" w:rsidR="008E1B79" w:rsidRDefault="0037287B" w:rsidP="0037287B">
            <w:pPr>
              <w:overflowPunct/>
              <w:autoSpaceDE w:val="0"/>
              <w:autoSpaceDN w:val="0"/>
              <w:snapToGrid w:val="0"/>
              <w:spacing w:line="276" w:lineRule="auto"/>
              <w:ind w:firstLineChars="100" w:firstLine="281"/>
              <w:jc w:val="left"/>
              <w:textAlignment w:val="auto"/>
              <w:rPr>
                <w:rFonts w:asciiTheme="minorEastAsia" w:eastAsiaTheme="minorEastAsia" w:hAnsiTheme="minorEastAsia"/>
                <w:b/>
                <w:color w:val="auto"/>
                <w:sz w:val="28"/>
                <w:szCs w:val="28"/>
              </w:rPr>
            </w:pPr>
            <w:r w:rsidRPr="00ED2581">
              <w:rPr>
                <w:rFonts w:asciiTheme="minorEastAsia" w:eastAsiaTheme="minorEastAsia" w:hAnsiTheme="minorEastAsia" w:hint="eastAsia"/>
                <w:b/>
                <w:color w:val="auto"/>
                <w:sz w:val="28"/>
                <w:szCs w:val="28"/>
              </w:rPr>
              <w:t>・</w:t>
            </w:r>
            <w:r w:rsidR="00BD662B" w:rsidRPr="00ED2581">
              <w:rPr>
                <w:rFonts w:asciiTheme="minorEastAsia" w:eastAsiaTheme="minorEastAsia" w:hAnsiTheme="minorEastAsia" w:hint="eastAsia"/>
                <w:b/>
                <w:color w:val="auto"/>
                <w:sz w:val="28"/>
                <w:szCs w:val="28"/>
              </w:rPr>
              <w:t>認定ロゴマークの使用</w:t>
            </w:r>
            <w:r w:rsidR="00767965" w:rsidRPr="00ED2581">
              <w:rPr>
                <w:rFonts w:asciiTheme="minorEastAsia" w:eastAsiaTheme="minorEastAsia" w:hAnsiTheme="minorEastAsia" w:hint="eastAsia"/>
                <w:b/>
                <w:color w:val="auto"/>
                <w:sz w:val="28"/>
                <w:szCs w:val="28"/>
              </w:rPr>
              <w:t>可能</w:t>
            </w:r>
            <w:r w:rsidR="000D4A60" w:rsidRPr="00ED2581">
              <w:rPr>
                <w:rFonts w:asciiTheme="minorEastAsia" w:eastAsiaTheme="minorEastAsia" w:hAnsiTheme="minorEastAsia" w:hint="eastAsia"/>
                <w:b/>
                <w:color w:val="auto"/>
                <w:sz w:val="28"/>
                <w:szCs w:val="28"/>
              </w:rPr>
              <w:t>です</w:t>
            </w:r>
          </w:p>
          <w:p w14:paraId="7273DA45" w14:textId="77777777" w:rsidR="005A3307" w:rsidRPr="005A3307" w:rsidRDefault="005A3307" w:rsidP="00CF2C04">
            <w:pPr>
              <w:overflowPunct/>
              <w:autoSpaceDE w:val="0"/>
              <w:autoSpaceDN w:val="0"/>
              <w:snapToGrid w:val="0"/>
              <w:spacing w:line="276" w:lineRule="auto"/>
              <w:ind w:firstLineChars="100" w:firstLine="161"/>
              <w:jc w:val="left"/>
              <w:textAlignment w:val="auto"/>
              <w:rPr>
                <w:rFonts w:asciiTheme="minorEastAsia" w:eastAsiaTheme="minorEastAsia" w:hAnsiTheme="minorEastAsia"/>
                <w:b/>
                <w:color w:val="auto"/>
                <w:sz w:val="16"/>
                <w:szCs w:val="16"/>
              </w:rPr>
            </w:pPr>
          </w:p>
          <w:p w14:paraId="73631274" w14:textId="65D689DD" w:rsidR="00AB0B90" w:rsidRPr="008E1B79" w:rsidRDefault="00AB0B90" w:rsidP="00CF2C04">
            <w:pPr>
              <w:overflowPunct/>
              <w:autoSpaceDE w:val="0"/>
              <w:autoSpaceDN w:val="0"/>
              <w:snapToGrid w:val="0"/>
              <w:spacing w:line="276" w:lineRule="auto"/>
              <w:ind w:firstLineChars="100" w:firstLine="241"/>
              <w:jc w:val="left"/>
              <w:textAlignment w:val="auto"/>
              <w:rPr>
                <w:rFonts w:asciiTheme="minorEastAsia" w:eastAsiaTheme="minorEastAsia" w:hAnsiTheme="minorEastAsia"/>
                <w:b/>
                <w:color w:val="auto"/>
              </w:rPr>
            </w:pPr>
            <w:r>
              <w:rPr>
                <w:rFonts w:asciiTheme="minorEastAsia" w:eastAsiaTheme="minorEastAsia" w:hAnsiTheme="minorEastAsia" w:hint="eastAsia"/>
                <w:b/>
                <w:color w:val="auto"/>
              </w:rPr>
              <w:t>※事業継続力強化計画とは</w:t>
            </w:r>
            <w:r w:rsidR="00CF2C04">
              <w:rPr>
                <w:rFonts w:asciiTheme="minorEastAsia" w:eastAsiaTheme="minorEastAsia" w:hAnsiTheme="minorEastAsia" w:hint="eastAsia"/>
                <w:b/>
                <w:color w:val="auto"/>
              </w:rPr>
              <w:t>、</w:t>
            </w:r>
            <w:r>
              <w:rPr>
                <w:rFonts w:asciiTheme="minorEastAsia" w:eastAsiaTheme="minorEastAsia" w:hAnsiTheme="minorEastAsia" w:hint="eastAsia"/>
                <w:b/>
                <w:color w:val="auto"/>
              </w:rPr>
              <w:t>自然災害等によるリスクを最小限にするための事前</w:t>
            </w:r>
            <w:r w:rsidR="00CF2C04">
              <w:rPr>
                <w:rFonts w:asciiTheme="minorEastAsia" w:eastAsiaTheme="minorEastAsia" w:hAnsiTheme="minorEastAsia" w:hint="eastAsia"/>
                <w:b/>
                <w:color w:val="auto"/>
              </w:rPr>
              <w:t>の</w:t>
            </w:r>
            <w:r>
              <w:rPr>
                <w:rFonts w:asciiTheme="minorEastAsia" w:eastAsiaTheme="minorEastAsia" w:hAnsiTheme="minorEastAsia" w:hint="eastAsia"/>
                <w:b/>
                <w:color w:val="auto"/>
              </w:rPr>
              <w:t>計画です。</w:t>
            </w:r>
          </w:p>
        </w:tc>
      </w:tr>
      <w:tr w:rsidR="00045C81" w:rsidRPr="0098042D" w14:paraId="41055DDE" w14:textId="77777777" w:rsidTr="00C53A65">
        <w:tc>
          <w:tcPr>
            <w:tcW w:w="11340" w:type="dxa"/>
            <w:gridSpan w:val="2"/>
            <w:tcBorders>
              <w:top w:val="double" w:sz="4" w:space="0" w:color="auto"/>
              <w:left w:val="nil"/>
              <w:bottom w:val="single" w:sz="4" w:space="0" w:color="auto"/>
              <w:right w:val="nil"/>
            </w:tcBorders>
            <w:shd w:val="clear" w:color="auto" w:fill="auto"/>
          </w:tcPr>
          <w:p w14:paraId="29190C9B" w14:textId="1B5A4535" w:rsidR="00045C81" w:rsidRPr="008A5D22" w:rsidRDefault="00045C81" w:rsidP="00045C81">
            <w:pPr>
              <w:overflowPunct/>
              <w:autoSpaceDE w:val="0"/>
              <w:autoSpaceDN w:val="0"/>
              <w:snapToGrid w:val="0"/>
              <w:spacing w:line="60" w:lineRule="atLeast"/>
              <w:jc w:val="center"/>
              <w:textAlignment w:val="auto"/>
              <w:rPr>
                <w:rFonts w:asciiTheme="minorEastAsia" w:eastAsiaTheme="minorEastAsia" w:hAnsiTheme="minorEastAsia"/>
                <w:b/>
                <w:color w:val="auto"/>
                <w:sz w:val="20"/>
                <w:szCs w:val="20"/>
              </w:rPr>
            </w:pPr>
            <w:r w:rsidRPr="004F207F">
              <w:rPr>
                <w:rFonts w:asciiTheme="majorEastAsia" w:eastAsiaTheme="majorEastAsia" w:hAnsiTheme="majorEastAsia" w:cs="ＭＳ Ｐゴシック" w:hint="eastAsia"/>
                <w:b/>
                <w:bCs/>
                <w:color w:val="auto"/>
                <w:sz w:val="28"/>
                <w:szCs w:val="28"/>
              </w:rPr>
              <w:t>【</w:t>
            </w:r>
            <w:r>
              <w:rPr>
                <w:rFonts w:asciiTheme="majorEastAsia" w:eastAsiaTheme="majorEastAsia" w:hAnsiTheme="majorEastAsia" w:cs="ＭＳ Ｐゴシック" w:hint="eastAsia"/>
                <w:b/>
                <w:bCs/>
                <w:color w:val="auto"/>
                <w:sz w:val="28"/>
                <w:szCs w:val="28"/>
              </w:rPr>
              <w:t>ＢＣＰアドバイザー</w:t>
            </w:r>
            <w:r w:rsidRPr="004F207F">
              <w:rPr>
                <w:rFonts w:asciiTheme="majorEastAsia" w:eastAsiaTheme="majorEastAsia" w:hAnsiTheme="majorEastAsia" w:cs="ＭＳ Ｐゴシック" w:hint="eastAsia"/>
                <w:b/>
                <w:bCs/>
                <w:color w:val="auto"/>
                <w:sz w:val="28"/>
                <w:szCs w:val="28"/>
              </w:rPr>
              <w:t>】</w:t>
            </w:r>
          </w:p>
        </w:tc>
      </w:tr>
      <w:tr w:rsidR="00F73D03" w:rsidRPr="0098042D" w14:paraId="3B7E77C6" w14:textId="77777777" w:rsidTr="0069473C">
        <w:trPr>
          <w:trHeight w:val="2081"/>
        </w:trPr>
        <w:tc>
          <w:tcPr>
            <w:tcW w:w="5827" w:type="dxa"/>
            <w:shd w:val="clear" w:color="auto" w:fill="auto"/>
          </w:tcPr>
          <w:p w14:paraId="5AF7EDE9" w14:textId="24F399D9" w:rsidR="00AA01FA" w:rsidRPr="004F207F" w:rsidRDefault="00304280" w:rsidP="00C53A65">
            <w:pPr>
              <w:overflowPunct/>
              <w:autoSpaceDE w:val="0"/>
              <w:autoSpaceDN w:val="0"/>
              <w:snapToGrid w:val="0"/>
              <w:spacing w:line="0" w:lineRule="atLeast"/>
              <w:jc w:val="center"/>
              <w:textAlignment w:val="auto"/>
              <w:rPr>
                <w:rFonts w:asciiTheme="majorEastAsia" w:eastAsiaTheme="majorEastAsia" w:hAnsiTheme="majorEastAsia"/>
                <w:b/>
                <w:bCs/>
                <w:color w:val="auto"/>
                <w:sz w:val="28"/>
                <w:szCs w:val="28"/>
              </w:rPr>
            </w:pPr>
            <w:r>
              <w:rPr>
                <w:rFonts w:asciiTheme="majorEastAsia" w:eastAsiaTheme="majorEastAsia" w:hAnsiTheme="majorEastAsia" w:hint="eastAsia"/>
                <w:b/>
                <w:bCs/>
                <w:color w:val="auto"/>
                <w:sz w:val="28"/>
                <w:szCs w:val="28"/>
              </w:rPr>
              <w:t>黄野吉博（</w:t>
            </w:r>
            <w:r w:rsidR="002567AE">
              <w:rPr>
                <w:rFonts w:asciiTheme="majorEastAsia" w:eastAsiaTheme="majorEastAsia" w:hAnsiTheme="majorEastAsia" w:hint="eastAsia"/>
                <w:b/>
                <w:bCs/>
                <w:color w:val="auto"/>
                <w:sz w:val="28"/>
                <w:szCs w:val="28"/>
              </w:rPr>
              <w:t>こうの　よしひろ</w:t>
            </w:r>
            <w:r>
              <w:rPr>
                <w:rFonts w:asciiTheme="majorEastAsia" w:eastAsiaTheme="majorEastAsia" w:hAnsiTheme="majorEastAsia" w:hint="eastAsia"/>
                <w:b/>
                <w:bCs/>
                <w:color w:val="auto"/>
                <w:sz w:val="28"/>
                <w:szCs w:val="28"/>
              </w:rPr>
              <w:t>）</w:t>
            </w:r>
          </w:p>
          <w:p w14:paraId="178A013A" w14:textId="60FA80B8" w:rsidR="00915E44" w:rsidRPr="00EC41CC" w:rsidRDefault="002567AE" w:rsidP="00EA09AF">
            <w:pPr>
              <w:widowControl/>
              <w:overflowPunct/>
              <w:adjustRightInd/>
              <w:spacing w:line="0" w:lineRule="atLeast"/>
              <w:jc w:val="left"/>
              <w:textAlignment w:val="auto"/>
              <w:rPr>
                <w:rFonts w:asciiTheme="majorEastAsia" w:eastAsiaTheme="majorEastAsia" w:hAnsiTheme="majorEastAsia"/>
                <w:b/>
                <w:bCs/>
                <w:color w:val="auto"/>
                <w:sz w:val="16"/>
                <w:szCs w:val="16"/>
              </w:rPr>
            </w:pPr>
            <w:r w:rsidRPr="00EC41CC">
              <w:rPr>
                <w:rFonts w:asciiTheme="minorEastAsia" w:eastAsiaTheme="minorEastAsia" w:hAnsiTheme="minorEastAsia"/>
                <w:b/>
                <w:bCs/>
                <w:noProof/>
                <w:color w:val="auto"/>
                <w:sz w:val="21"/>
                <w:szCs w:val="21"/>
              </w:rPr>
              <w:drawing>
                <wp:anchor distT="0" distB="0" distL="114300" distR="114300" simplePos="0" relativeHeight="251674624" behindDoc="0" locked="0" layoutInCell="1" allowOverlap="1" wp14:anchorId="42284573" wp14:editId="73B95A42">
                  <wp:simplePos x="0" y="0"/>
                  <wp:positionH relativeFrom="column">
                    <wp:posOffset>2809875</wp:posOffset>
                  </wp:positionH>
                  <wp:positionV relativeFrom="paragraph">
                    <wp:posOffset>71015</wp:posOffset>
                  </wp:positionV>
                  <wp:extent cx="704850" cy="939800"/>
                  <wp:effectExtent l="0" t="0" r="0" b="0"/>
                  <wp:wrapNone/>
                  <wp:docPr id="4" name="図 4" descr="C:\Users\tukada\Desktop\黄野さん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ukada\Desktop\黄野さん②.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4850" cy="939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A2CC99" w14:textId="358EB0AC" w:rsidR="002567AE" w:rsidRPr="00EC41CC" w:rsidRDefault="00304280" w:rsidP="002567AE">
            <w:pPr>
              <w:widowControl/>
              <w:overflowPunct/>
              <w:adjustRightInd/>
              <w:spacing w:line="0" w:lineRule="atLeast"/>
              <w:ind w:firstLineChars="200" w:firstLine="402"/>
              <w:jc w:val="left"/>
              <w:textAlignment w:val="auto"/>
              <w:rPr>
                <w:rFonts w:asciiTheme="minorEastAsia" w:eastAsiaTheme="minorEastAsia" w:hAnsiTheme="minorEastAsia"/>
                <w:b/>
                <w:bCs/>
                <w:color w:val="auto"/>
                <w:sz w:val="20"/>
                <w:szCs w:val="20"/>
              </w:rPr>
            </w:pPr>
            <w:r w:rsidRPr="00EC41CC">
              <w:rPr>
                <w:rFonts w:asciiTheme="minorEastAsia" w:eastAsiaTheme="minorEastAsia" w:hAnsiTheme="minorEastAsia" w:hint="eastAsia"/>
                <w:b/>
                <w:bCs/>
                <w:color w:val="auto"/>
                <w:sz w:val="20"/>
                <w:szCs w:val="20"/>
              </w:rPr>
              <w:t>半導体業界の事業継続マネジメント</w:t>
            </w:r>
            <w:r w:rsidR="00EA09AF" w:rsidRPr="00EC41CC">
              <w:rPr>
                <w:rFonts w:asciiTheme="minorEastAsia" w:eastAsiaTheme="minorEastAsia" w:hAnsiTheme="minorEastAsia" w:hint="eastAsia"/>
                <w:b/>
                <w:bCs/>
                <w:color w:val="auto"/>
                <w:sz w:val="20"/>
                <w:szCs w:val="20"/>
              </w:rPr>
              <w:t>の</w:t>
            </w:r>
          </w:p>
          <w:p w14:paraId="32C5D67D" w14:textId="48DC4663" w:rsidR="002567AE" w:rsidRPr="00EC41CC" w:rsidRDefault="00EA09AF" w:rsidP="00D73D7D">
            <w:pPr>
              <w:widowControl/>
              <w:overflowPunct/>
              <w:adjustRightInd/>
              <w:spacing w:line="0" w:lineRule="atLeast"/>
              <w:ind w:firstLineChars="100" w:firstLine="201"/>
              <w:jc w:val="left"/>
              <w:textAlignment w:val="auto"/>
              <w:rPr>
                <w:rFonts w:asciiTheme="minorEastAsia" w:eastAsiaTheme="minorEastAsia" w:hAnsiTheme="minorEastAsia"/>
                <w:b/>
                <w:bCs/>
                <w:color w:val="auto"/>
                <w:sz w:val="20"/>
                <w:szCs w:val="20"/>
              </w:rPr>
            </w:pPr>
            <w:r w:rsidRPr="00EC41CC">
              <w:rPr>
                <w:rFonts w:asciiTheme="minorEastAsia" w:eastAsiaTheme="minorEastAsia" w:hAnsiTheme="minorEastAsia" w:hint="eastAsia"/>
                <w:b/>
                <w:bCs/>
                <w:color w:val="auto"/>
                <w:sz w:val="20"/>
                <w:szCs w:val="20"/>
              </w:rPr>
              <w:t>標準化</w:t>
            </w:r>
            <w:r w:rsidR="00537D6E" w:rsidRPr="00EC41CC">
              <w:rPr>
                <w:rFonts w:asciiTheme="minorEastAsia" w:eastAsiaTheme="minorEastAsia" w:hAnsiTheme="minorEastAsia" w:hint="eastAsia"/>
                <w:b/>
                <w:bCs/>
                <w:color w:val="auto"/>
                <w:sz w:val="20"/>
                <w:szCs w:val="20"/>
              </w:rPr>
              <w:t>業務等に従事</w:t>
            </w:r>
            <w:r w:rsidR="00304280" w:rsidRPr="00EC41CC">
              <w:rPr>
                <w:rFonts w:asciiTheme="minorEastAsia" w:eastAsiaTheme="minorEastAsia" w:hAnsiTheme="minorEastAsia" w:hint="eastAsia"/>
                <w:b/>
                <w:bCs/>
                <w:color w:val="auto"/>
                <w:sz w:val="20"/>
                <w:szCs w:val="20"/>
              </w:rPr>
              <w:t>。</w:t>
            </w:r>
            <w:r w:rsidR="00537D6E" w:rsidRPr="00EC41CC">
              <w:rPr>
                <w:rFonts w:asciiTheme="minorEastAsia" w:eastAsiaTheme="minorEastAsia" w:hAnsiTheme="minorEastAsia" w:hint="eastAsia"/>
                <w:b/>
                <w:bCs/>
                <w:color w:val="auto"/>
                <w:sz w:val="20"/>
                <w:szCs w:val="20"/>
              </w:rPr>
              <w:t>ＢＣＰ策定では</w:t>
            </w:r>
          </w:p>
          <w:p w14:paraId="3B5CB74B" w14:textId="36489E98" w:rsidR="002567AE" w:rsidRPr="002567AE" w:rsidRDefault="00537D6E" w:rsidP="00D73D7D">
            <w:pPr>
              <w:widowControl/>
              <w:overflowPunct/>
              <w:adjustRightInd/>
              <w:spacing w:line="0" w:lineRule="atLeast"/>
              <w:ind w:firstLineChars="100" w:firstLine="201"/>
              <w:jc w:val="left"/>
              <w:textAlignment w:val="auto"/>
              <w:rPr>
                <w:rFonts w:asciiTheme="majorEastAsia" w:eastAsiaTheme="majorEastAsia" w:hAnsiTheme="majorEastAsia"/>
                <w:color w:val="auto"/>
                <w:sz w:val="20"/>
                <w:szCs w:val="20"/>
              </w:rPr>
            </w:pPr>
            <w:r w:rsidRPr="00EC41CC">
              <w:rPr>
                <w:rFonts w:asciiTheme="minorEastAsia" w:eastAsiaTheme="minorEastAsia" w:hAnsiTheme="minorEastAsia" w:hint="eastAsia"/>
                <w:b/>
                <w:bCs/>
                <w:color w:val="auto"/>
                <w:sz w:val="20"/>
                <w:szCs w:val="20"/>
              </w:rPr>
              <w:t>幅広い</w:t>
            </w:r>
            <w:r w:rsidR="00304280" w:rsidRPr="00EC41CC">
              <w:rPr>
                <w:rFonts w:asciiTheme="minorEastAsia" w:eastAsiaTheme="minorEastAsia" w:hAnsiTheme="minorEastAsia" w:hint="eastAsia"/>
                <w:b/>
                <w:bCs/>
                <w:color w:val="auto"/>
                <w:sz w:val="20"/>
                <w:szCs w:val="20"/>
              </w:rPr>
              <w:t>業界に対し</w:t>
            </w:r>
            <w:r w:rsidRPr="00EC41CC">
              <w:rPr>
                <w:rFonts w:asciiTheme="minorEastAsia" w:eastAsiaTheme="minorEastAsia" w:hAnsiTheme="minorEastAsia" w:hint="eastAsia"/>
                <w:b/>
                <w:bCs/>
                <w:color w:val="auto"/>
                <w:sz w:val="20"/>
                <w:szCs w:val="20"/>
              </w:rPr>
              <w:t>支援</w:t>
            </w:r>
            <w:r w:rsidR="00304280" w:rsidRPr="00EC41CC">
              <w:rPr>
                <w:rFonts w:asciiTheme="minorEastAsia" w:eastAsiaTheme="minorEastAsia" w:hAnsiTheme="minorEastAsia" w:hint="eastAsia"/>
                <w:b/>
                <w:bCs/>
                <w:color w:val="auto"/>
                <w:sz w:val="20"/>
                <w:szCs w:val="20"/>
              </w:rPr>
              <w:t>を</w:t>
            </w:r>
            <w:r w:rsidR="00F72E34">
              <w:rPr>
                <w:rFonts w:asciiTheme="minorEastAsia" w:eastAsiaTheme="minorEastAsia" w:hAnsiTheme="minorEastAsia" w:hint="eastAsia"/>
                <w:b/>
                <w:bCs/>
                <w:color w:val="auto"/>
                <w:sz w:val="20"/>
                <w:szCs w:val="20"/>
              </w:rPr>
              <w:t>行っている</w:t>
            </w:r>
            <w:r w:rsidR="00915E44" w:rsidRPr="00EC41CC">
              <w:rPr>
                <w:rFonts w:asciiTheme="minorEastAsia" w:eastAsiaTheme="minorEastAsia" w:hAnsiTheme="minorEastAsia" w:hint="eastAsia"/>
                <w:color w:val="auto"/>
                <w:sz w:val="20"/>
                <w:szCs w:val="20"/>
              </w:rPr>
              <w:t>。</w:t>
            </w:r>
          </w:p>
          <w:p w14:paraId="1EC5004B" w14:textId="77777777" w:rsidR="002567AE" w:rsidRDefault="001959C6" w:rsidP="002567AE">
            <w:pPr>
              <w:widowControl/>
              <w:overflowPunct/>
              <w:adjustRightInd/>
              <w:spacing w:line="0" w:lineRule="atLeast"/>
              <w:ind w:firstLineChars="200" w:firstLine="402"/>
              <w:jc w:val="left"/>
              <w:textAlignment w:val="auto"/>
              <w:rPr>
                <w:rFonts w:asciiTheme="minorEastAsia" w:eastAsiaTheme="minorEastAsia" w:hAnsiTheme="minorEastAsia"/>
                <w:b/>
                <w:color w:val="auto"/>
                <w:sz w:val="20"/>
                <w:szCs w:val="20"/>
              </w:rPr>
            </w:pPr>
            <w:r w:rsidRPr="00D73D7D">
              <w:rPr>
                <w:rFonts w:asciiTheme="minorEastAsia" w:eastAsiaTheme="minorEastAsia" w:hAnsiTheme="minorEastAsia" w:hint="eastAsia"/>
                <w:b/>
                <w:color w:val="auto"/>
                <w:sz w:val="20"/>
                <w:szCs w:val="20"/>
              </w:rPr>
              <w:t>ISO/TC292国内委員会委員、内閣官房</w:t>
            </w:r>
          </w:p>
          <w:p w14:paraId="3EF8236E" w14:textId="2D2A518F" w:rsidR="00F73D03" w:rsidRPr="00D73D7D" w:rsidRDefault="001959C6" w:rsidP="002567AE">
            <w:pPr>
              <w:widowControl/>
              <w:overflowPunct/>
              <w:adjustRightInd/>
              <w:spacing w:line="0" w:lineRule="atLeast"/>
              <w:ind w:firstLineChars="100" w:firstLine="201"/>
              <w:jc w:val="left"/>
              <w:textAlignment w:val="auto"/>
              <w:rPr>
                <w:rFonts w:asciiTheme="majorEastAsia" w:eastAsiaTheme="majorEastAsia" w:hAnsiTheme="majorEastAsia"/>
                <w:b/>
                <w:color w:val="auto"/>
                <w:sz w:val="20"/>
                <w:szCs w:val="20"/>
              </w:rPr>
            </w:pPr>
            <w:r w:rsidRPr="00D73D7D">
              <w:rPr>
                <w:rFonts w:asciiTheme="minorEastAsia" w:eastAsiaTheme="minorEastAsia" w:hAnsiTheme="minorEastAsia" w:hint="eastAsia"/>
                <w:b/>
                <w:color w:val="auto"/>
                <w:sz w:val="20"/>
                <w:szCs w:val="20"/>
              </w:rPr>
              <w:t>所管レジリエンス認証制度委員会</w:t>
            </w:r>
            <w:r w:rsidR="00915E44" w:rsidRPr="00D73D7D">
              <w:rPr>
                <w:rFonts w:asciiTheme="minorEastAsia" w:eastAsiaTheme="minorEastAsia" w:hAnsiTheme="minorEastAsia" w:hint="eastAsia"/>
                <w:b/>
                <w:color w:val="auto"/>
                <w:sz w:val="20"/>
                <w:szCs w:val="20"/>
              </w:rPr>
              <w:t>所属</w:t>
            </w:r>
            <w:r w:rsidR="00F72E34">
              <w:rPr>
                <w:rFonts w:asciiTheme="minorEastAsia" w:eastAsiaTheme="minorEastAsia" w:hAnsiTheme="minorEastAsia" w:hint="eastAsia"/>
                <w:b/>
                <w:color w:val="auto"/>
                <w:sz w:val="20"/>
                <w:szCs w:val="20"/>
              </w:rPr>
              <w:t>。</w:t>
            </w:r>
          </w:p>
        </w:tc>
        <w:tc>
          <w:tcPr>
            <w:tcW w:w="5513" w:type="dxa"/>
            <w:shd w:val="clear" w:color="auto" w:fill="auto"/>
          </w:tcPr>
          <w:p w14:paraId="74394C3D" w14:textId="7A138512" w:rsidR="00B056C4" w:rsidRPr="004F207F" w:rsidRDefault="00B056C4" w:rsidP="00C53A65">
            <w:pPr>
              <w:overflowPunct/>
              <w:autoSpaceDE w:val="0"/>
              <w:autoSpaceDN w:val="0"/>
              <w:snapToGrid w:val="0"/>
              <w:spacing w:line="0" w:lineRule="atLeast"/>
              <w:jc w:val="center"/>
              <w:textAlignment w:val="auto"/>
              <w:rPr>
                <w:rFonts w:asciiTheme="majorEastAsia" w:eastAsiaTheme="majorEastAsia" w:hAnsiTheme="majorEastAsia"/>
                <w:b/>
                <w:bCs/>
                <w:color w:val="auto"/>
                <w:sz w:val="28"/>
                <w:szCs w:val="28"/>
              </w:rPr>
            </w:pPr>
            <w:r w:rsidRPr="004F207F">
              <w:rPr>
                <w:rFonts w:asciiTheme="majorEastAsia" w:eastAsiaTheme="majorEastAsia" w:hAnsiTheme="majorEastAsia" w:hint="eastAsia"/>
                <w:b/>
                <w:bCs/>
                <w:color w:val="auto"/>
                <w:sz w:val="28"/>
                <w:szCs w:val="28"/>
              </w:rPr>
              <w:t>村田成巳（むらた　しげみ）</w:t>
            </w:r>
          </w:p>
          <w:p w14:paraId="028D50D6" w14:textId="0528FCCC" w:rsidR="00915E44" w:rsidRPr="00915E44" w:rsidRDefault="00436A86" w:rsidP="00EA09AF">
            <w:pPr>
              <w:overflowPunct/>
              <w:autoSpaceDE w:val="0"/>
              <w:autoSpaceDN w:val="0"/>
              <w:snapToGrid w:val="0"/>
              <w:spacing w:line="0" w:lineRule="atLeast"/>
              <w:jc w:val="left"/>
              <w:textAlignment w:val="auto"/>
              <w:rPr>
                <w:rFonts w:asciiTheme="minorEastAsia" w:eastAsiaTheme="minorEastAsia" w:hAnsiTheme="minorEastAsia"/>
                <w:b/>
                <w:color w:val="auto"/>
                <w:sz w:val="16"/>
                <w:szCs w:val="16"/>
              </w:rPr>
            </w:pPr>
            <w:r w:rsidRPr="002567AE">
              <w:rPr>
                <w:rFonts w:asciiTheme="minorEastAsia" w:eastAsiaTheme="minorEastAsia" w:hAnsiTheme="minorEastAsia"/>
                <w:b/>
                <w:noProof/>
                <w:color w:val="auto"/>
                <w:sz w:val="28"/>
                <w:szCs w:val="28"/>
              </w:rPr>
              <w:drawing>
                <wp:anchor distT="0" distB="0" distL="114300" distR="114300" simplePos="0" relativeHeight="251675648" behindDoc="0" locked="0" layoutInCell="1" allowOverlap="1" wp14:anchorId="3462CBB3" wp14:editId="0A422550">
                  <wp:simplePos x="0" y="0"/>
                  <wp:positionH relativeFrom="column">
                    <wp:posOffset>2563810</wp:posOffset>
                  </wp:positionH>
                  <wp:positionV relativeFrom="paragraph">
                    <wp:posOffset>85725</wp:posOffset>
                  </wp:positionV>
                  <wp:extent cx="678745" cy="939800"/>
                  <wp:effectExtent l="0" t="0" r="7620" b="0"/>
                  <wp:wrapNone/>
                  <wp:docPr id="6" name="図 6" descr="C:\Users\tukada\Desktop\村田さん写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ukada\Desktop\村田さん写真.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8745" cy="939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03B3B9" w14:textId="4D737FB2" w:rsidR="002567AE" w:rsidRDefault="00083D4D" w:rsidP="00D73D7D">
            <w:pPr>
              <w:overflowPunct/>
              <w:autoSpaceDE w:val="0"/>
              <w:autoSpaceDN w:val="0"/>
              <w:snapToGrid w:val="0"/>
              <w:spacing w:line="0" w:lineRule="atLeast"/>
              <w:ind w:firstLineChars="100" w:firstLine="201"/>
              <w:jc w:val="left"/>
              <w:textAlignment w:val="auto"/>
              <w:rPr>
                <w:rFonts w:asciiTheme="minorEastAsia" w:eastAsiaTheme="minorEastAsia" w:hAnsiTheme="minorEastAsia"/>
                <w:b/>
                <w:color w:val="auto"/>
                <w:sz w:val="20"/>
                <w:szCs w:val="20"/>
              </w:rPr>
            </w:pPr>
            <w:r w:rsidRPr="00D73D7D">
              <w:rPr>
                <w:rFonts w:asciiTheme="minorEastAsia" w:eastAsiaTheme="minorEastAsia" w:hAnsiTheme="minorEastAsia" w:hint="eastAsia"/>
                <w:b/>
                <w:color w:val="auto"/>
                <w:sz w:val="20"/>
                <w:szCs w:val="20"/>
              </w:rPr>
              <w:t>小売</w:t>
            </w:r>
            <w:r w:rsidR="001959C6" w:rsidRPr="00D73D7D">
              <w:rPr>
                <w:rFonts w:asciiTheme="minorEastAsia" w:eastAsiaTheme="minorEastAsia" w:hAnsiTheme="minorEastAsia" w:hint="eastAsia"/>
                <w:b/>
                <w:color w:val="auto"/>
                <w:sz w:val="20"/>
                <w:szCs w:val="20"/>
              </w:rPr>
              <w:t>業界でリスクマネジメント</w:t>
            </w:r>
            <w:r w:rsidR="00537D6E" w:rsidRPr="00D73D7D">
              <w:rPr>
                <w:rFonts w:asciiTheme="minorEastAsia" w:eastAsiaTheme="minorEastAsia" w:hAnsiTheme="minorEastAsia" w:hint="eastAsia"/>
                <w:b/>
                <w:color w:val="auto"/>
                <w:sz w:val="20"/>
                <w:szCs w:val="20"/>
              </w:rPr>
              <w:t>業務等</w:t>
            </w:r>
          </w:p>
          <w:p w14:paraId="518F2349" w14:textId="40A449C9" w:rsidR="002567AE" w:rsidRDefault="002B4AD2" w:rsidP="002567AE">
            <w:pPr>
              <w:overflowPunct/>
              <w:autoSpaceDE w:val="0"/>
              <w:autoSpaceDN w:val="0"/>
              <w:snapToGrid w:val="0"/>
              <w:spacing w:line="0" w:lineRule="atLeast"/>
              <w:jc w:val="left"/>
              <w:textAlignment w:val="auto"/>
              <w:rPr>
                <w:rFonts w:asciiTheme="minorEastAsia" w:eastAsiaTheme="minorEastAsia" w:hAnsiTheme="minorEastAsia"/>
                <w:b/>
                <w:color w:val="auto"/>
                <w:sz w:val="20"/>
                <w:szCs w:val="20"/>
              </w:rPr>
            </w:pPr>
            <w:r>
              <w:rPr>
                <w:rFonts w:asciiTheme="minorEastAsia" w:eastAsiaTheme="minorEastAsia" w:hAnsiTheme="minorEastAsia" w:hint="eastAsia"/>
                <w:b/>
                <w:color w:val="auto"/>
                <w:sz w:val="20"/>
                <w:szCs w:val="20"/>
              </w:rPr>
              <w:t>に</w:t>
            </w:r>
            <w:r w:rsidR="001959C6" w:rsidRPr="00D73D7D">
              <w:rPr>
                <w:rFonts w:asciiTheme="minorEastAsia" w:eastAsiaTheme="minorEastAsia" w:hAnsiTheme="minorEastAsia" w:hint="eastAsia"/>
                <w:b/>
                <w:color w:val="auto"/>
                <w:sz w:val="20"/>
                <w:szCs w:val="20"/>
              </w:rPr>
              <w:t>従事。ＢＣＰ策定では</w:t>
            </w:r>
            <w:r w:rsidR="003E4A1E" w:rsidRPr="00D73D7D">
              <w:rPr>
                <w:rFonts w:asciiTheme="minorEastAsia" w:eastAsiaTheme="minorEastAsia" w:hAnsiTheme="minorEastAsia" w:hint="eastAsia"/>
                <w:b/>
                <w:color w:val="auto"/>
                <w:sz w:val="20"/>
                <w:szCs w:val="20"/>
              </w:rPr>
              <w:t>進行型の</w:t>
            </w:r>
            <w:r w:rsidR="00537D6E" w:rsidRPr="00D73D7D">
              <w:rPr>
                <w:rFonts w:asciiTheme="minorEastAsia" w:eastAsiaTheme="minorEastAsia" w:hAnsiTheme="minorEastAsia" w:hint="eastAsia"/>
                <w:b/>
                <w:color w:val="auto"/>
                <w:sz w:val="20"/>
                <w:szCs w:val="20"/>
              </w:rPr>
              <w:t>感染症や</w:t>
            </w:r>
          </w:p>
          <w:p w14:paraId="4CEC03FE" w14:textId="77777777" w:rsidR="002567AE" w:rsidRDefault="00537D6E" w:rsidP="002567AE">
            <w:pPr>
              <w:overflowPunct/>
              <w:autoSpaceDE w:val="0"/>
              <w:autoSpaceDN w:val="0"/>
              <w:snapToGrid w:val="0"/>
              <w:spacing w:line="0" w:lineRule="atLeast"/>
              <w:jc w:val="left"/>
              <w:textAlignment w:val="auto"/>
              <w:rPr>
                <w:rFonts w:asciiTheme="minorEastAsia" w:eastAsiaTheme="minorEastAsia" w:hAnsiTheme="minorEastAsia"/>
                <w:b/>
                <w:color w:val="auto"/>
                <w:sz w:val="20"/>
                <w:szCs w:val="20"/>
              </w:rPr>
            </w:pPr>
            <w:r w:rsidRPr="00D73D7D">
              <w:rPr>
                <w:rFonts w:asciiTheme="minorEastAsia" w:eastAsiaTheme="minorEastAsia" w:hAnsiTheme="minorEastAsia" w:hint="eastAsia"/>
                <w:b/>
                <w:color w:val="auto"/>
                <w:sz w:val="20"/>
                <w:szCs w:val="20"/>
              </w:rPr>
              <w:t>大型台風による水害などの</w:t>
            </w:r>
            <w:r w:rsidR="001959C6" w:rsidRPr="00D73D7D">
              <w:rPr>
                <w:rFonts w:asciiTheme="minorEastAsia" w:eastAsiaTheme="minorEastAsia" w:hAnsiTheme="minorEastAsia" w:hint="eastAsia"/>
                <w:b/>
                <w:color w:val="auto"/>
                <w:sz w:val="20"/>
                <w:szCs w:val="20"/>
              </w:rPr>
              <w:t>災害想定に対</w:t>
            </w:r>
          </w:p>
          <w:p w14:paraId="5EE148E8" w14:textId="77777777" w:rsidR="007D156C" w:rsidRDefault="001959C6" w:rsidP="007D156C">
            <w:pPr>
              <w:overflowPunct/>
              <w:autoSpaceDE w:val="0"/>
              <w:autoSpaceDN w:val="0"/>
              <w:snapToGrid w:val="0"/>
              <w:spacing w:line="0" w:lineRule="atLeast"/>
              <w:jc w:val="left"/>
              <w:textAlignment w:val="auto"/>
              <w:rPr>
                <w:rFonts w:asciiTheme="minorEastAsia" w:eastAsiaTheme="minorEastAsia" w:hAnsiTheme="minorEastAsia"/>
                <w:b/>
                <w:color w:val="auto"/>
                <w:sz w:val="20"/>
                <w:szCs w:val="20"/>
              </w:rPr>
            </w:pPr>
            <w:r w:rsidRPr="00D73D7D">
              <w:rPr>
                <w:rFonts w:asciiTheme="minorEastAsia" w:eastAsiaTheme="minorEastAsia" w:hAnsiTheme="minorEastAsia" w:hint="eastAsia"/>
                <w:b/>
                <w:color w:val="auto"/>
                <w:sz w:val="20"/>
                <w:szCs w:val="20"/>
              </w:rPr>
              <w:t>して実効性のある計画策定支援を行って</w:t>
            </w:r>
          </w:p>
          <w:p w14:paraId="04D35C09" w14:textId="03B6D0FD" w:rsidR="00F73D03" w:rsidRPr="00D73D7D" w:rsidRDefault="001959C6" w:rsidP="007D156C">
            <w:pPr>
              <w:overflowPunct/>
              <w:autoSpaceDE w:val="0"/>
              <w:autoSpaceDN w:val="0"/>
              <w:snapToGrid w:val="0"/>
              <w:spacing w:line="0" w:lineRule="atLeast"/>
              <w:jc w:val="left"/>
              <w:textAlignment w:val="auto"/>
              <w:rPr>
                <w:rFonts w:asciiTheme="minorEastAsia" w:eastAsiaTheme="minorEastAsia" w:hAnsiTheme="minorEastAsia"/>
                <w:b/>
                <w:color w:val="auto"/>
                <w:sz w:val="20"/>
                <w:szCs w:val="20"/>
              </w:rPr>
            </w:pPr>
            <w:r w:rsidRPr="00D73D7D">
              <w:rPr>
                <w:rFonts w:asciiTheme="minorEastAsia" w:eastAsiaTheme="minorEastAsia" w:hAnsiTheme="minorEastAsia" w:hint="eastAsia"/>
                <w:b/>
                <w:color w:val="auto"/>
                <w:sz w:val="20"/>
                <w:szCs w:val="20"/>
              </w:rPr>
              <w:t>いる。</w:t>
            </w:r>
          </w:p>
        </w:tc>
      </w:tr>
    </w:tbl>
    <w:p w14:paraId="16ECC87C" w14:textId="21160306" w:rsidR="006C70AA" w:rsidRPr="00591292" w:rsidRDefault="00034BE7" w:rsidP="00BC3592">
      <w:pPr>
        <w:spacing w:line="0" w:lineRule="atLeast"/>
        <w:ind w:firstLineChars="200" w:firstLine="560"/>
        <w:rPr>
          <w:rFonts w:asciiTheme="minorEastAsia" w:eastAsiaTheme="minorEastAsia" w:hAnsiTheme="minorEastAsia"/>
          <w:color w:val="auto"/>
          <w:sz w:val="28"/>
          <w:szCs w:val="28"/>
          <w:shd w:val="pct15" w:color="auto" w:fill="FFFFFF"/>
        </w:rPr>
      </w:pPr>
      <w:r w:rsidRPr="00591292">
        <w:rPr>
          <w:rFonts w:asciiTheme="minorEastAsia" w:eastAsiaTheme="minorEastAsia" w:hAnsiTheme="minorEastAsia" w:hint="eastAsia"/>
          <w:color w:val="auto"/>
          <w:sz w:val="28"/>
          <w:szCs w:val="28"/>
          <w:shd w:val="pct15" w:color="auto" w:fill="FFFFFF"/>
        </w:rPr>
        <w:t>お申込みは、下記メールフォーム、又は、ホームページからお申込みください。</w:t>
      </w:r>
    </w:p>
    <w:tbl>
      <w:tblPr>
        <w:tblStyle w:val="a9"/>
        <w:tblW w:w="11340" w:type="dxa"/>
        <w:tblInd w:w="137" w:type="dxa"/>
        <w:shd w:val="clear" w:color="auto" w:fill="E2EFD9" w:themeFill="accent6" w:themeFillTint="33"/>
        <w:tblLook w:val="04A0" w:firstRow="1" w:lastRow="0" w:firstColumn="1" w:lastColumn="0" w:noHBand="0" w:noVBand="1"/>
      </w:tblPr>
      <w:tblGrid>
        <w:gridCol w:w="11340"/>
      </w:tblGrid>
      <w:tr w:rsidR="00D45B30" w:rsidRPr="0098042D" w14:paraId="2D4C0856" w14:textId="77777777" w:rsidTr="00F520E5">
        <w:trPr>
          <w:trHeight w:val="666"/>
        </w:trPr>
        <w:tc>
          <w:tcPr>
            <w:tcW w:w="11340" w:type="dxa"/>
            <w:shd w:val="clear" w:color="auto" w:fill="auto"/>
          </w:tcPr>
          <w:p w14:paraId="7460D24D" w14:textId="7F40AD53" w:rsidR="00D45B30" w:rsidRPr="00591292" w:rsidRDefault="00C43ECA" w:rsidP="000A5168">
            <w:pPr>
              <w:spacing w:line="0" w:lineRule="atLeast"/>
              <w:ind w:firstLineChars="300" w:firstLine="720"/>
              <w:rPr>
                <w:rFonts w:asciiTheme="minorEastAsia" w:eastAsiaTheme="minorEastAsia" w:hAnsiTheme="minorEastAsia"/>
                <w:b/>
                <w:bCs/>
                <w:color w:val="auto"/>
              </w:rPr>
            </w:pPr>
            <w:r>
              <w:rPr>
                <w:noProof/>
              </w:rPr>
              <w:drawing>
                <wp:anchor distT="0" distB="0" distL="114300" distR="114300" simplePos="0" relativeHeight="251669504" behindDoc="1" locked="0" layoutInCell="1" allowOverlap="1" wp14:anchorId="6C078679" wp14:editId="3DF26A22">
                  <wp:simplePos x="0" y="0"/>
                  <wp:positionH relativeFrom="column">
                    <wp:posOffset>3182620</wp:posOffset>
                  </wp:positionH>
                  <wp:positionV relativeFrom="paragraph">
                    <wp:posOffset>69215</wp:posOffset>
                  </wp:positionV>
                  <wp:extent cx="477520" cy="477520"/>
                  <wp:effectExtent l="0" t="0" r="0" b="0"/>
                  <wp:wrapTight wrapText="bothSides">
                    <wp:wrapPolygon edited="0">
                      <wp:start x="0" y="0"/>
                      <wp:lineTo x="0" y="20681"/>
                      <wp:lineTo x="20681" y="20681"/>
                      <wp:lineTo x="20681" y="0"/>
                      <wp:lineTo x="0" y="0"/>
                    </wp:wrapPolygon>
                  </wp:wrapTight>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520" cy="477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5B30" w:rsidRPr="00591292">
              <w:rPr>
                <w:rFonts w:asciiTheme="minorEastAsia" w:eastAsiaTheme="minorEastAsia" w:hAnsiTheme="minorEastAsia" w:hint="eastAsia"/>
                <w:b/>
                <w:bCs/>
                <w:color w:val="auto"/>
              </w:rPr>
              <w:t>メール</w:t>
            </w:r>
            <w:r w:rsidR="00C331B1">
              <w:rPr>
                <w:rFonts w:asciiTheme="minorEastAsia" w:eastAsiaTheme="minorEastAsia" w:hAnsiTheme="minorEastAsia" w:hint="eastAsia"/>
                <w:b/>
                <w:bCs/>
                <w:color w:val="auto"/>
              </w:rPr>
              <w:t>送信</w:t>
            </w:r>
            <w:r w:rsidR="00D45B30" w:rsidRPr="00591292">
              <w:rPr>
                <w:rFonts w:asciiTheme="minorEastAsia" w:eastAsiaTheme="minorEastAsia" w:hAnsiTheme="minorEastAsia" w:hint="eastAsia"/>
                <w:b/>
                <w:bCs/>
                <w:color w:val="auto"/>
              </w:rPr>
              <w:t>フォーム</w:t>
            </w:r>
          </w:p>
          <w:p w14:paraId="6DB0847D" w14:textId="77777777" w:rsidR="00580FCF" w:rsidRDefault="00677A8B" w:rsidP="00CA3BF4">
            <w:pPr>
              <w:spacing w:line="0" w:lineRule="atLeast"/>
              <w:ind w:firstLineChars="300" w:firstLine="720"/>
            </w:pPr>
            <w:hyperlink r:id="rId12" w:history="1">
              <w:r w:rsidR="00580FCF" w:rsidRPr="005E2BB0">
                <w:rPr>
                  <w:rStyle w:val="aa"/>
                </w:rPr>
                <w:t>https://forms.gle/GJHvdMqKaecA7V2w6</w:t>
              </w:r>
            </w:hyperlink>
          </w:p>
          <w:p w14:paraId="1D219B35" w14:textId="47FA703C" w:rsidR="00CA3BF4" w:rsidRPr="00580FCF" w:rsidRDefault="00CA3BF4" w:rsidP="00CA3BF4">
            <w:pPr>
              <w:spacing w:line="0" w:lineRule="atLeast"/>
              <w:ind w:firstLineChars="300" w:firstLine="720"/>
              <w:rPr>
                <w:rFonts w:hint="eastAsia"/>
              </w:rPr>
            </w:pPr>
            <w:bookmarkStart w:id="0" w:name="_GoBack"/>
            <w:bookmarkEnd w:id="0"/>
          </w:p>
        </w:tc>
      </w:tr>
      <w:tr w:rsidR="00B10612" w:rsidRPr="0098042D" w14:paraId="67805153" w14:textId="77777777" w:rsidTr="00F520E5">
        <w:trPr>
          <w:trHeight w:val="690"/>
        </w:trPr>
        <w:tc>
          <w:tcPr>
            <w:tcW w:w="11340" w:type="dxa"/>
            <w:shd w:val="clear" w:color="auto" w:fill="auto"/>
          </w:tcPr>
          <w:p w14:paraId="798A93B3" w14:textId="3B4EC80A" w:rsidR="00205786" w:rsidRPr="00591292" w:rsidRDefault="0099190C" w:rsidP="00BC3592">
            <w:pPr>
              <w:spacing w:line="0" w:lineRule="atLeast"/>
              <w:rPr>
                <w:rFonts w:asciiTheme="minorEastAsia" w:eastAsiaTheme="minorEastAsia" w:hAnsiTheme="minorEastAsia"/>
                <w:b/>
                <w:bCs/>
                <w:color w:val="auto"/>
              </w:rPr>
            </w:pPr>
            <w:r>
              <w:rPr>
                <w:noProof/>
              </w:rPr>
              <w:drawing>
                <wp:anchor distT="0" distB="0" distL="114300" distR="114300" simplePos="0" relativeHeight="251670528" behindDoc="1" locked="0" layoutInCell="1" allowOverlap="1" wp14:anchorId="15F6E853" wp14:editId="282849E4">
                  <wp:simplePos x="0" y="0"/>
                  <wp:positionH relativeFrom="column">
                    <wp:posOffset>-62230</wp:posOffset>
                  </wp:positionH>
                  <wp:positionV relativeFrom="paragraph">
                    <wp:posOffset>13970</wp:posOffset>
                  </wp:positionV>
                  <wp:extent cx="521335" cy="521335"/>
                  <wp:effectExtent l="0" t="0" r="0" b="0"/>
                  <wp:wrapTight wrapText="bothSides">
                    <wp:wrapPolygon edited="0">
                      <wp:start x="0" y="0"/>
                      <wp:lineTo x="0" y="20521"/>
                      <wp:lineTo x="20521" y="20521"/>
                      <wp:lineTo x="20521" y="0"/>
                      <wp:lineTo x="0" y="0"/>
                    </wp:wrapPolygon>
                  </wp:wrapTight>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1335" cy="521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37D6" w:rsidRPr="00591292">
              <w:rPr>
                <w:rFonts w:asciiTheme="minorEastAsia" w:eastAsiaTheme="minorEastAsia" w:hAnsiTheme="minorEastAsia" w:hint="eastAsia"/>
                <w:b/>
                <w:bCs/>
                <w:color w:val="auto"/>
              </w:rPr>
              <w:t>ホームページ</w:t>
            </w:r>
          </w:p>
          <w:p w14:paraId="4B93285D" w14:textId="3B5CB3DE" w:rsidR="00D031DB" w:rsidRPr="00D031DB" w:rsidRDefault="00FA6B60" w:rsidP="00EA3F49">
            <w:pPr>
              <w:spacing w:line="0" w:lineRule="atLeast"/>
              <w:jc w:val="left"/>
              <w:rPr>
                <w:rFonts w:asciiTheme="minorEastAsia" w:eastAsiaTheme="minorEastAsia" w:hAnsiTheme="minorEastAsia"/>
                <w:b/>
                <w:bCs/>
                <w:color w:val="auto"/>
              </w:rPr>
            </w:pPr>
            <w:r w:rsidRPr="00FA6B60">
              <w:rPr>
                <w:rFonts w:asciiTheme="minorEastAsia" w:eastAsiaTheme="minorEastAsia" w:hAnsiTheme="minorEastAsia"/>
                <w:b/>
                <w:bCs/>
                <w:color w:val="auto"/>
              </w:rPr>
              <w:t>https://www.saitama-j.or.jp/seminar/reiwa3jigyoukeizokuryokukyoukakeikaku/</w:t>
            </w:r>
          </w:p>
        </w:tc>
      </w:tr>
      <w:tr w:rsidR="003C7E0C" w:rsidRPr="0098042D" w14:paraId="260E24C0" w14:textId="77777777" w:rsidTr="00F520E5">
        <w:trPr>
          <w:trHeight w:val="330"/>
        </w:trPr>
        <w:tc>
          <w:tcPr>
            <w:tcW w:w="11340" w:type="dxa"/>
            <w:shd w:val="clear" w:color="auto" w:fill="auto"/>
          </w:tcPr>
          <w:p w14:paraId="04CC20AC" w14:textId="07FB9428" w:rsidR="003C7E0C" w:rsidRPr="00A47663" w:rsidRDefault="003C7E0C" w:rsidP="004F207F">
            <w:pPr>
              <w:rPr>
                <w:rFonts w:asciiTheme="minorEastAsia" w:eastAsiaTheme="minorEastAsia" w:hAnsiTheme="minorEastAsia"/>
                <w:b/>
                <w:bCs/>
                <w:color w:val="auto"/>
              </w:rPr>
            </w:pPr>
            <w:r w:rsidRPr="0098042D">
              <w:rPr>
                <w:rFonts w:asciiTheme="minorEastAsia" w:eastAsiaTheme="minorEastAsia" w:hAnsiTheme="minorEastAsia" w:cs="ＭＳ 明朝" w:hint="eastAsia"/>
                <w:b/>
                <w:bCs/>
                <w:color w:val="auto"/>
              </w:rPr>
              <w:t>◆問合せ先◆</w:t>
            </w:r>
            <w:r w:rsidR="004F207F">
              <w:rPr>
                <w:rFonts w:asciiTheme="minorEastAsia" w:eastAsiaTheme="minorEastAsia" w:hAnsiTheme="minorEastAsia" w:cs="ＭＳ 明朝" w:hint="eastAsia"/>
                <w:b/>
                <w:bCs/>
                <w:color w:val="auto"/>
              </w:rPr>
              <w:t xml:space="preserve">　</w:t>
            </w:r>
            <w:r w:rsidRPr="0098042D">
              <w:rPr>
                <w:rFonts w:asciiTheme="minorEastAsia" w:eastAsiaTheme="minorEastAsia" w:hAnsiTheme="minorEastAsia" w:cs="ＭＳ 明朝" w:hint="eastAsia"/>
                <w:b/>
                <w:bCs/>
                <w:color w:val="auto"/>
              </w:rPr>
              <w:t>公益財団法人埼玉県産業振興公社</w:t>
            </w:r>
            <w:r w:rsidRPr="0098042D">
              <w:rPr>
                <w:rFonts w:asciiTheme="minorEastAsia" w:eastAsiaTheme="minorEastAsia" w:hAnsiTheme="minorEastAsia" w:hint="eastAsia"/>
                <w:b/>
                <w:bCs/>
                <w:color w:val="auto"/>
              </w:rPr>
              <w:t xml:space="preserve">　</w:t>
            </w:r>
            <w:r w:rsidRPr="0098042D">
              <w:rPr>
                <w:rFonts w:asciiTheme="minorEastAsia" w:eastAsiaTheme="minorEastAsia" w:hAnsiTheme="minorEastAsia" w:cs="ＭＳ 明朝" w:hint="eastAsia"/>
                <w:b/>
                <w:bCs/>
                <w:color w:val="auto"/>
              </w:rPr>
              <w:t xml:space="preserve">経営支援グループ　</w:t>
            </w:r>
            <w:r w:rsidRPr="0098042D">
              <w:rPr>
                <w:rFonts w:asciiTheme="minorEastAsia" w:eastAsiaTheme="minorEastAsia" w:hAnsiTheme="minorEastAsia"/>
                <w:b/>
                <w:bCs/>
                <w:color w:val="auto"/>
              </w:rPr>
              <w:t>TEL 048-647-4085</w:t>
            </w:r>
            <w:r w:rsidRPr="0098042D">
              <w:rPr>
                <w:rFonts w:asciiTheme="minorEastAsia" w:eastAsiaTheme="minorEastAsia" w:hAnsiTheme="minorEastAsia" w:hint="eastAsia"/>
                <w:b/>
                <w:bCs/>
                <w:color w:val="auto"/>
              </w:rPr>
              <w:t xml:space="preserve">　</w:t>
            </w:r>
            <w:r w:rsidRPr="0098042D">
              <w:rPr>
                <w:rFonts w:asciiTheme="minorEastAsia" w:eastAsiaTheme="minorEastAsia" w:hAnsiTheme="minorEastAsia"/>
                <w:b/>
                <w:bCs/>
                <w:color w:val="auto"/>
              </w:rPr>
              <w:t xml:space="preserve"> </w:t>
            </w:r>
          </w:p>
        </w:tc>
      </w:tr>
    </w:tbl>
    <w:p w14:paraId="057FA61D" w14:textId="2A4580BF" w:rsidR="003D52E9" w:rsidRPr="002778D0" w:rsidRDefault="003D52E9" w:rsidP="003D52E9">
      <w:pPr>
        <w:ind w:firstLineChars="3400" w:firstLine="4760"/>
        <w:rPr>
          <w:color w:val="auto"/>
          <w:sz w:val="14"/>
          <w:szCs w:val="18"/>
        </w:rPr>
      </w:pPr>
      <w:r w:rsidRPr="002778D0">
        <w:rPr>
          <w:rFonts w:hint="eastAsia"/>
          <w:color w:val="auto"/>
          <w:sz w:val="14"/>
          <w:szCs w:val="18"/>
        </w:rPr>
        <w:t>個人情報の利用目的のご案内</w:t>
      </w:r>
    </w:p>
    <w:p w14:paraId="0D146481" w14:textId="77777777" w:rsidR="003D52E9" w:rsidRPr="002778D0" w:rsidRDefault="003D52E9" w:rsidP="003D52E9">
      <w:pPr>
        <w:overflowPunct/>
        <w:autoSpaceDE w:val="0"/>
        <w:autoSpaceDN w:val="0"/>
        <w:snapToGrid w:val="0"/>
        <w:spacing w:line="60" w:lineRule="atLeast"/>
        <w:ind w:firstLineChars="700" w:firstLine="980"/>
        <w:jc w:val="left"/>
        <w:textAlignment w:val="auto"/>
        <w:rPr>
          <w:color w:val="auto"/>
          <w:sz w:val="14"/>
          <w:szCs w:val="18"/>
        </w:rPr>
      </w:pPr>
      <w:r w:rsidRPr="002778D0">
        <w:rPr>
          <w:rFonts w:hint="eastAsia"/>
          <w:color w:val="auto"/>
          <w:sz w:val="14"/>
          <w:szCs w:val="18"/>
        </w:rPr>
        <w:t>当公社は個人情報を、以下の目的で利用させていただきます。また、募集活動で入手した情報は、当公社の事業で使用し管理します。</w:t>
      </w:r>
    </w:p>
    <w:p w14:paraId="626064A7" w14:textId="77777777" w:rsidR="003D52E9" w:rsidRPr="002778D0" w:rsidRDefault="003D52E9" w:rsidP="003D52E9">
      <w:pPr>
        <w:overflowPunct/>
        <w:autoSpaceDE w:val="0"/>
        <w:autoSpaceDN w:val="0"/>
        <w:snapToGrid w:val="0"/>
        <w:spacing w:line="60" w:lineRule="atLeast"/>
        <w:ind w:firstLineChars="100" w:firstLine="140"/>
        <w:jc w:val="left"/>
        <w:textAlignment w:val="auto"/>
        <w:rPr>
          <w:color w:val="auto"/>
          <w:sz w:val="14"/>
          <w:szCs w:val="18"/>
        </w:rPr>
      </w:pPr>
      <w:r>
        <w:rPr>
          <w:rFonts w:hint="eastAsia"/>
          <w:color w:val="auto"/>
          <w:sz w:val="14"/>
          <w:szCs w:val="18"/>
        </w:rPr>
        <w:t xml:space="preserve">　　　　　　・事業継続力強化計画策定支援</w:t>
      </w:r>
      <w:r w:rsidRPr="002778D0">
        <w:rPr>
          <w:rFonts w:hint="eastAsia"/>
          <w:color w:val="auto"/>
          <w:sz w:val="14"/>
          <w:szCs w:val="18"/>
        </w:rPr>
        <w:t>、専門家派遣事業、研修やイベントなどに関する情報のご案内</w:t>
      </w:r>
      <w:r w:rsidRPr="002778D0">
        <w:rPr>
          <w:color w:val="auto"/>
          <w:sz w:val="14"/>
          <w:szCs w:val="18"/>
        </w:rPr>
        <w:t>(</w:t>
      </w:r>
      <w:r w:rsidRPr="002778D0">
        <w:rPr>
          <w:rFonts w:hint="eastAsia"/>
          <w:color w:val="auto"/>
          <w:sz w:val="14"/>
          <w:szCs w:val="18"/>
        </w:rPr>
        <w:t>送付を含みます</w:t>
      </w:r>
      <w:r w:rsidRPr="002778D0">
        <w:rPr>
          <w:color w:val="auto"/>
          <w:sz w:val="14"/>
          <w:szCs w:val="18"/>
        </w:rPr>
        <w:t>)</w:t>
      </w:r>
      <w:r w:rsidRPr="002778D0">
        <w:rPr>
          <w:rFonts w:hint="eastAsia"/>
          <w:color w:val="auto"/>
          <w:sz w:val="14"/>
          <w:szCs w:val="18"/>
        </w:rPr>
        <w:t xml:space="preserve">　</w:t>
      </w:r>
      <w:r w:rsidRPr="002778D0">
        <w:rPr>
          <w:color w:val="auto"/>
          <w:sz w:val="14"/>
          <w:szCs w:val="18"/>
        </w:rPr>
        <w:t xml:space="preserve"> </w:t>
      </w:r>
      <w:r w:rsidRPr="002778D0">
        <w:rPr>
          <w:rFonts w:hint="eastAsia"/>
          <w:color w:val="auto"/>
          <w:sz w:val="14"/>
          <w:szCs w:val="18"/>
        </w:rPr>
        <w:t>・各種相談やお問い合わせに関する対応など</w:t>
      </w:r>
    </w:p>
    <w:p w14:paraId="15A5677B" w14:textId="30D7FB16" w:rsidR="003D52E9" w:rsidRPr="003D52E9" w:rsidRDefault="003D52E9" w:rsidP="00F30AF5">
      <w:pPr>
        <w:overflowPunct/>
        <w:autoSpaceDE w:val="0"/>
        <w:autoSpaceDN w:val="0"/>
        <w:snapToGrid w:val="0"/>
        <w:spacing w:line="60" w:lineRule="atLeast"/>
        <w:jc w:val="left"/>
        <w:textAlignment w:val="auto"/>
        <w:rPr>
          <w:color w:val="auto"/>
          <w:sz w:val="14"/>
          <w:szCs w:val="18"/>
        </w:rPr>
      </w:pPr>
      <w:r w:rsidRPr="002778D0">
        <w:rPr>
          <w:rFonts w:hint="eastAsia"/>
          <w:color w:val="auto"/>
          <w:sz w:val="14"/>
          <w:szCs w:val="18"/>
        </w:rPr>
        <w:t xml:space="preserve">　　　　　　　※申込書にご記入いただいた範囲内で支援専門家に提出します。　※公表する際は特定の個人を識別できないように配慮します</w:t>
      </w:r>
    </w:p>
    <w:sectPr w:rsidR="003D52E9" w:rsidRPr="003D52E9" w:rsidSect="000069CC">
      <w:footerReference w:type="default" r:id="rId14"/>
      <w:pgSz w:w="11906" w:h="16838" w:code="9"/>
      <w:pgMar w:top="340" w:right="170" w:bottom="170" w:left="170" w:header="851" w:footer="62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089E1" w14:textId="77777777" w:rsidR="00677A8B" w:rsidRDefault="00677A8B" w:rsidP="00B15048">
      <w:r>
        <w:separator/>
      </w:r>
    </w:p>
  </w:endnote>
  <w:endnote w:type="continuationSeparator" w:id="0">
    <w:p w14:paraId="57FA0795" w14:textId="77777777" w:rsidR="00677A8B" w:rsidRDefault="00677A8B" w:rsidP="00B15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312DC" w14:textId="77777777" w:rsidR="00897EC7" w:rsidRDefault="00897EC7" w:rsidP="00A333BC">
    <w:pPr>
      <w:pStyle w:val="a5"/>
      <w:jc w:val="center"/>
    </w:pPr>
    <w:r w:rsidRPr="00426779">
      <w:rPr>
        <w:rFonts w:ascii="ＭＳ 明朝"/>
        <w:noProof/>
        <w:color w:val="auto"/>
        <w:sz w:val="20"/>
        <w:szCs w:val="20"/>
      </w:rPr>
      <w:drawing>
        <wp:inline distT="0" distB="0" distL="0" distR="0" wp14:anchorId="736312DE" wp14:editId="736312DF">
          <wp:extent cx="6441440" cy="218440"/>
          <wp:effectExtent l="0" t="0" r="0" b="0"/>
          <wp:docPr id="8" name="図 8" descr="公社チラシ用共通ロゴ(ベース：透明)／信頼のパート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公社チラシ用共通ロゴ(ベース：透明)／信頼のパートナ"/>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1440" cy="218440"/>
                  </a:xfrm>
                  <a:prstGeom prst="rect">
                    <a:avLst/>
                  </a:prstGeom>
                  <a:noFill/>
                  <a:ln>
                    <a:noFill/>
                  </a:ln>
                </pic:spPr>
              </pic:pic>
            </a:graphicData>
          </a:graphic>
        </wp:inline>
      </w:drawing>
    </w:r>
  </w:p>
  <w:p w14:paraId="736312DD" w14:textId="77777777" w:rsidR="00B15048" w:rsidRDefault="00B1504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343C01" w14:textId="77777777" w:rsidR="00677A8B" w:rsidRDefault="00677A8B" w:rsidP="00B15048">
      <w:r>
        <w:separator/>
      </w:r>
    </w:p>
  </w:footnote>
  <w:footnote w:type="continuationSeparator" w:id="0">
    <w:p w14:paraId="05108B1E" w14:textId="77777777" w:rsidR="00677A8B" w:rsidRDefault="00677A8B" w:rsidP="00B150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98C"/>
    <w:rsid w:val="00000564"/>
    <w:rsid w:val="000069CC"/>
    <w:rsid w:val="00006ED2"/>
    <w:rsid w:val="0000789B"/>
    <w:rsid w:val="00007C2B"/>
    <w:rsid w:val="00012F84"/>
    <w:rsid w:val="00015DBC"/>
    <w:rsid w:val="00015EB6"/>
    <w:rsid w:val="000203F3"/>
    <w:rsid w:val="0002217F"/>
    <w:rsid w:val="00034BE7"/>
    <w:rsid w:val="000451B5"/>
    <w:rsid w:val="000451CE"/>
    <w:rsid w:val="000453C4"/>
    <w:rsid w:val="00045B56"/>
    <w:rsid w:val="00045C81"/>
    <w:rsid w:val="00047A01"/>
    <w:rsid w:val="00050C88"/>
    <w:rsid w:val="0005675D"/>
    <w:rsid w:val="0005723C"/>
    <w:rsid w:val="00071380"/>
    <w:rsid w:val="00073FC9"/>
    <w:rsid w:val="00075003"/>
    <w:rsid w:val="00083D4D"/>
    <w:rsid w:val="00086DC9"/>
    <w:rsid w:val="000873F3"/>
    <w:rsid w:val="00087902"/>
    <w:rsid w:val="00093CE3"/>
    <w:rsid w:val="000949A3"/>
    <w:rsid w:val="000A5168"/>
    <w:rsid w:val="000B06C6"/>
    <w:rsid w:val="000B5289"/>
    <w:rsid w:val="000B7435"/>
    <w:rsid w:val="000C101C"/>
    <w:rsid w:val="000C506A"/>
    <w:rsid w:val="000C646E"/>
    <w:rsid w:val="000D17A7"/>
    <w:rsid w:val="000D2D47"/>
    <w:rsid w:val="000D4A60"/>
    <w:rsid w:val="000D6280"/>
    <w:rsid w:val="000D7D17"/>
    <w:rsid w:val="000E0639"/>
    <w:rsid w:val="000F17B9"/>
    <w:rsid w:val="001103C7"/>
    <w:rsid w:val="00110F90"/>
    <w:rsid w:val="001136DC"/>
    <w:rsid w:val="0011723F"/>
    <w:rsid w:val="00126250"/>
    <w:rsid w:val="00143C9D"/>
    <w:rsid w:val="0014730F"/>
    <w:rsid w:val="001632A1"/>
    <w:rsid w:val="00165E14"/>
    <w:rsid w:val="001666A6"/>
    <w:rsid w:val="00170049"/>
    <w:rsid w:val="00170712"/>
    <w:rsid w:val="00180B06"/>
    <w:rsid w:val="001815D1"/>
    <w:rsid w:val="0018345A"/>
    <w:rsid w:val="001904AB"/>
    <w:rsid w:val="00193852"/>
    <w:rsid w:val="00193A77"/>
    <w:rsid w:val="001959C6"/>
    <w:rsid w:val="001A0670"/>
    <w:rsid w:val="001A7349"/>
    <w:rsid w:val="001C05C4"/>
    <w:rsid w:val="001C1ECE"/>
    <w:rsid w:val="001C3E5D"/>
    <w:rsid w:val="001D1EC2"/>
    <w:rsid w:val="001D3026"/>
    <w:rsid w:val="001D3084"/>
    <w:rsid w:val="001D345D"/>
    <w:rsid w:val="001F1DF3"/>
    <w:rsid w:val="001F67B9"/>
    <w:rsid w:val="00200111"/>
    <w:rsid w:val="00201E17"/>
    <w:rsid w:val="00205786"/>
    <w:rsid w:val="00206367"/>
    <w:rsid w:val="002142EA"/>
    <w:rsid w:val="00216702"/>
    <w:rsid w:val="0022636D"/>
    <w:rsid w:val="00242B13"/>
    <w:rsid w:val="00243427"/>
    <w:rsid w:val="00244735"/>
    <w:rsid w:val="00245A37"/>
    <w:rsid w:val="00253B3C"/>
    <w:rsid w:val="002567AE"/>
    <w:rsid w:val="00260A82"/>
    <w:rsid w:val="00263A8F"/>
    <w:rsid w:val="00271851"/>
    <w:rsid w:val="002745B9"/>
    <w:rsid w:val="002778D0"/>
    <w:rsid w:val="0028506B"/>
    <w:rsid w:val="002931E1"/>
    <w:rsid w:val="00293AE6"/>
    <w:rsid w:val="002A603A"/>
    <w:rsid w:val="002B3A92"/>
    <w:rsid w:val="002B4AD2"/>
    <w:rsid w:val="002C0BA3"/>
    <w:rsid w:val="002C2782"/>
    <w:rsid w:val="002C592E"/>
    <w:rsid w:val="002D1709"/>
    <w:rsid w:val="002D1D6D"/>
    <w:rsid w:val="002E0E3E"/>
    <w:rsid w:val="002E1C06"/>
    <w:rsid w:val="00301A8C"/>
    <w:rsid w:val="003029FA"/>
    <w:rsid w:val="00304280"/>
    <w:rsid w:val="003065A5"/>
    <w:rsid w:val="00307F66"/>
    <w:rsid w:val="00330A05"/>
    <w:rsid w:val="003342A9"/>
    <w:rsid w:val="0033542F"/>
    <w:rsid w:val="00341F4F"/>
    <w:rsid w:val="00343015"/>
    <w:rsid w:val="003439CD"/>
    <w:rsid w:val="0034640E"/>
    <w:rsid w:val="00356E55"/>
    <w:rsid w:val="00366069"/>
    <w:rsid w:val="00366FE3"/>
    <w:rsid w:val="0037287B"/>
    <w:rsid w:val="0037611C"/>
    <w:rsid w:val="00377425"/>
    <w:rsid w:val="00382C8D"/>
    <w:rsid w:val="00384870"/>
    <w:rsid w:val="003953F2"/>
    <w:rsid w:val="00396FE9"/>
    <w:rsid w:val="003A0EE0"/>
    <w:rsid w:val="003A746A"/>
    <w:rsid w:val="003B4993"/>
    <w:rsid w:val="003C2A2D"/>
    <w:rsid w:val="003C6F28"/>
    <w:rsid w:val="003C7E0C"/>
    <w:rsid w:val="003D49AC"/>
    <w:rsid w:val="003D52E9"/>
    <w:rsid w:val="003D618A"/>
    <w:rsid w:val="003D6B58"/>
    <w:rsid w:val="003D7C20"/>
    <w:rsid w:val="003E19B3"/>
    <w:rsid w:val="003E4A1E"/>
    <w:rsid w:val="003E60FB"/>
    <w:rsid w:val="003E7683"/>
    <w:rsid w:val="003F063E"/>
    <w:rsid w:val="003F1BE9"/>
    <w:rsid w:val="003F44ED"/>
    <w:rsid w:val="003F5553"/>
    <w:rsid w:val="00412961"/>
    <w:rsid w:val="00420F6A"/>
    <w:rsid w:val="004223D4"/>
    <w:rsid w:val="004240C5"/>
    <w:rsid w:val="00424249"/>
    <w:rsid w:val="0043621F"/>
    <w:rsid w:val="00436A86"/>
    <w:rsid w:val="0044098C"/>
    <w:rsid w:val="0044774C"/>
    <w:rsid w:val="004479D6"/>
    <w:rsid w:val="00451581"/>
    <w:rsid w:val="0045200A"/>
    <w:rsid w:val="00453EB2"/>
    <w:rsid w:val="00457051"/>
    <w:rsid w:val="004628B5"/>
    <w:rsid w:val="00463162"/>
    <w:rsid w:val="00463EBD"/>
    <w:rsid w:val="0046508D"/>
    <w:rsid w:val="00466D24"/>
    <w:rsid w:val="00471133"/>
    <w:rsid w:val="004724AF"/>
    <w:rsid w:val="004733B2"/>
    <w:rsid w:val="00480037"/>
    <w:rsid w:val="0048409B"/>
    <w:rsid w:val="00496743"/>
    <w:rsid w:val="004A08F0"/>
    <w:rsid w:val="004A4DF4"/>
    <w:rsid w:val="004C352A"/>
    <w:rsid w:val="004D18A6"/>
    <w:rsid w:val="004D7D0A"/>
    <w:rsid w:val="004E2276"/>
    <w:rsid w:val="004E46CF"/>
    <w:rsid w:val="004E4A23"/>
    <w:rsid w:val="004F207F"/>
    <w:rsid w:val="004F5672"/>
    <w:rsid w:val="004F5A13"/>
    <w:rsid w:val="00501E02"/>
    <w:rsid w:val="00503848"/>
    <w:rsid w:val="00514599"/>
    <w:rsid w:val="00516128"/>
    <w:rsid w:val="0052549D"/>
    <w:rsid w:val="00537D6E"/>
    <w:rsid w:val="005557B6"/>
    <w:rsid w:val="005574D5"/>
    <w:rsid w:val="005575A0"/>
    <w:rsid w:val="0056152A"/>
    <w:rsid w:val="0057158C"/>
    <w:rsid w:val="00573709"/>
    <w:rsid w:val="00574197"/>
    <w:rsid w:val="00580FCF"/>
    <w:rsid w:val="00582361"/>
    <w:rsid w:val="0058756D"/>
    <w:rsid w:val="00591292"/>
    <w:rsid w:val="00591ECC"/>
    <w:rsid w:val="005A3307"/>
    <w:rsid w:val="005A45D0"/>
    <w:rsid w:val="005A4994"/>
    <w:rsid w:val="005A7CE7"/>
    <w:rsid w:val="005C7317"/>
    <w:rsid w:val="005C7D96"/>
    <w:rsid w:val="005E1F6D"/>
    <w:rsid w:val="005E2E0A"/>
    <w:rsid w:val="005F734E"/>
    <w:rsid w:val="00601CEA"/>
    <w:rsid w:val="00602FE1"/>
    <w:rsid w:val="006049D8"/>
    <w:rsid w:val="006074F2"/>
    <w:rsid w:val="00607706"/>
    <w:rsid w:val="00615391"/>
    <w:rsid w:val="00621AE4"/>
    <w:rsid w:val="0062220D"/>
    <w:rsid w:val="006224C9"/>
    <w:rsid w:val="00623A32"/>
    <w:rsid w:val="00624694"/>
    <w:rsid w:val="00632056"/>
    <w:rsid w:val="00640BCC"/>
    <w:rsid w:val="00640F0D"/>
    <w:rsid w:val="00641BAE"/>
    <w:rsid w:val="00644528"/>
    <w:rsid w:val="00662003"/>
    <w:rsid w:val="00662B85"/>
    <w:rsid w:val="00663ECA"/>
    <w:rsid w:val="00666B33"/>
    <w:rsid w:val="00672541"/>
    <w:rsid w:val="00674608"/>
    <w:rsid w:val="00675CBD"/>
    <w:rsid w:val="006770D5"/>
    <w:rsid w:val="00677A8B"/>
    <w:rsid w:val="00681EDF"/>
    <w:rsid w:val="00686BF4"/>
    <w:rsid w:val="0069473C"/>
    <w:rsid w:val="0069693E"/>
    <w:rsid w:val="00697464"/>
    <w:rsid w:val="006A2464"/>
    <w:rsid w:val="006A362B"/>
    <w:rsid w:val="006A4F17"/>
    <w:rsid w:val="006A6E46"/>
    <w:rsid w:val="006B299A"/>
    <w:rsid w:val="006B6F67"/>
    <w:rsid w:val="006B7438"/>
    <w:rsid w:val="006C2CE2"/>
    <w:rsid w:val="006C2EB9"/>
    <w:rsid w:val="006C70AA"/>
    <w:rsid w:val="006E253B"/>
    <w:rsid w:val="006F07C3"/>
    <w:rsid w:val="006F7EFF"/>
    <w:rsid w:val="00704D5E"/>
    <w:rsid w:val="007051ED"/>
    <w:rsid w:val="007065F7"/>
    <w:rsid w:val="007075A3"/>
    <w:rsid w:val="00713536"/>
    <w:rsid w:val="007338A4"/>
    <w:rsid w:val="00744EA4"/>
    <w:rsid w:val="00750EA3"/>
    <w:rsid w:val="00752137"/>
    <w:rsid w:val="00752C96"/>
    <w:rsid w:val="00767965"/>
    <w:rsid w:val="007851DA"/>
    <w:rsid w:val="00786B6C"/>
    <w:rsid w:val="00793E1E"/>
    <w:rsid w:val="007A22C8"/>
    <w:rsid w:val="007A30EA"/>
    <w:rsid w:val="007B0B88"/>
    <w:rsid w:val="007B319E"/>
    <w:rsid w:val="007C3636"/>
    <w:rsid w:val="007C5BB2"/>
    <w:rsid w:val="007C71FC"/>
    <w:rsid w:val="007C7E6F"/>
    <w:rsid w:val="007D156C"/>
    <w:rsid w:val="007D4FED"/>
    <w:rsid w:val="007F3A7A"/>
    <w:rsid w:val="007F5B9D"/>
    <w:rsid w:val="008007A7"/>
    <w:rsid w:val="00825F1C"/>
    <w:rsid w:val="008325D6"/>
    <w:rsid w:val="008463D6"/>
    <w:rsid w:val="0085093A"/>
    <w:rsid w:val="0085403D"/>
    <w:rsid w:val="00863D4A"/>
    <w:rsid w:val="00864164"/>
    <w:rsid w:val="0086441B"/>
    <w:rsid w:val="00867E19"/>
    <w:rsid w:val="0087517C"/>
    <w:rsid w:val="00875384"/>
    <w:rsid w:val="00876692"/>
    <w:rsid w:val="00877E15"/>
    <w:rsid w:val="00897EC7"/>
    <w:rsid w:val="008A5D22"/>
    <w:rsid w:val="008A6749"/>
    <w:rsid w:val="008C11FA"/>
    <w:rsid w:val="008D00FE"/>
    <w:rsid w:val="008D4AA8"/>
    <w:rsid w:val="008D4C85"/>
    <w:rsid w:val="008E0577"/>
    <w:rsid w:val="008E1B79"/>
    <w:rsid w:val="008E61A8"/>
    <w:rsid w:val="0091052C"/>
    <w:rsid w:val="0091245C"/>
    <w:rsid w:val="00915E44"/>
    <w:rsid w:val="00931624"/>
    <w:rsid w:val="00932D25"/>
    <w:rsid w:val="009357D8"/>
    <w:rsid w:val="00940622"/>
    <w:rsid w:val="00941AE9"/>
    <w:rsid w:val="009450CF"/>
    <w:rsid w:val="00953249"/>
    <w:rsid w:val="009564A7"/>
    <w:rsid w:val="00971631"/>
    <w:rsid w:val="00973A63"/>
    <w:rsid w:val="00975234"/>
    <w:rsid w:val="00975393"/>
    <w:rsid w:val="0097544B"/>
    <w:rsid w:val="0098042D"/>
    <w:rsid w:val="00981FF0"/>
    <w:rsid w:val="00985982"/>
    <w:rsid w:val="0099190C"/>
    <w:rsid w:val="00996931"/>
    <w:rsid w:val="009A0764"/>
    <w:rsid w:val="009A5B09"/>
    <w:rsid w:val="009B3A09"/>
    <w:rsid w:val="009D034A"/>
    <w:rsid w:val="009D1BB1"/>
    <w:rsid w:val="009D21A5"/>
    <w:rsid w:val="009D253F"/>
    <w:rsid w:val="009D689D"/>
    <w:rsid w:val="009E25E8"/>
    <w:rsid w:val="009E34E1"/>
    <w:rsid w:val="009F4B20"/>
    <w:rsid w:val="009F591C"/>
    <w:rsid w:val="00A10609"/>
    <w:rsid w:val="00A14495"/>
    <w:rsid w:val="00A25C28"/>
    <w:rsid w:val="00A31297"/>
    <w:rsid w:val="00A333BC"/>
    <w:rsid w:val="00A33F49"/>
    <w:rsid w:val="00A342A7"/>
    <w:rsid w:val="00A37AA9"/>
    <w:rsid w:val="00A44BFE"/>
    <w:rsid w:val="00A4515E"/>
    <w:rsid w:val="00A47663"/>
    <w:rsid w:val="00A641E6"/>
    <w:rsid w:val="00A7052F"/>
    <w:rsid w:val="00A9353B"/>
    <w:rsid w:val="00AA01FA"/>
    <w:rsid w:val="00AA0F7F"/>
    <w:rsid w:val="00AB0B3C"/>
    <w:rsid w:val="00AB0B90"/>
    <w:rsid w:val="00AC2052"/>
    <w:rsid w:val="00AC684D"/>
    <w:rsid w:val="00AD58E1"/>
    <w:rsid w:val="00AF1804"/>
    <w:rsid w:val="00AF311A"/>
    <w:rsid w:val="00B00D14"/>
    <w:rsid w:val="00B02724"/>
    <w:rsid w:val="00B056C4"/>
    <w:rsid w:val="00B05AC2"/>
    <w:rsid w:val="00B10612"/>
    <w:rsid w:val="00B115B1"/>
    <w:rsid w:val="00B15048"/>
    <w:rsid w:val="00B349E5"/>
    <w:rsid w:val="00B367AB"/>
    <w:rsid w:val="00B367C9"/>
    <w:rsid w:val="00B374D9"/>
    <w:rsid w:val="00B3764D"/>
    <w:rsid w:val="00B40015"/>
    <w:rsid w:val="00B4092C"/>
    <w:rsid w:val="00B44C42"/>
    <w:rsid w:val="00B4626C"/>
    <w:rsid w:val="00B5327A"/>
    <w:rsid w:val="00B54A19"/>
    <w:rsid w:val="00B55C67"/>
    <w:rsid w:val="00B57C17"/>
    <w:rsid w:val="00B750C1"/>
    <w:rsid w:val="00B75597"/>
    <w:rsid w:val="00B75C41"/>
    <w:rsid w:val="00B7678F"/>
    <w:rsid w:val="00B76A95"/>
    <w:rsid w:val="00B81081"/>
    <w:rsid w:val="00B81301"/>
    <w:rsid w:val="00B83379"/>
    <w:rsid w:val="00BC3592"/>
    <w:rsid w:val="00BD37D4"/>
    <w:rsid w:val="00BD662B"/>
    <w:rsid w:val="00BE2BE9"/>
    <w:rsid w:val="00BE4F53"/>
    <w:rsid w:val="00BF4A73"/>
    <w:rsid w:val="00C00290"/>
    <w:rsid w:val="00C11395"/>
    <w:rsid w:val="00C11D45"/>
    <w:rsid w:val="00C14F40"/>
    <w:rsid w:val="00C15F34"/>
    <w:rsid w:val="00C174B9"/>
    <w:rsid w:val="00C17FB9"/>
    <w:rsid w:val="00C276DF"/>
    <w:rsid w:val="00C30AD1"/>
    <w:rsid w:val="00C331B1"/>
    <w:rsid w:val="00C358FA"/>
    <w:rsid w:val="00C407AA"/>
    <w:rsid w:val="00C43ECA"/>
    <w:rsid w:val="00C50CE3"/>
    <w:rsid w:val="00C5365E"/>
    <w:rsid w:val="00C53A65"/>
    <w:rsid w:val="00C5511F"/>
    <w:rsid w:val="00C570DC"/>
    <w:rsid w:val="00C6068C"/>
    <w:rsid w:val="00C70520"/>
    <w:rsid w:val="00C70974"/>
    <w:rsid w:val="00C779FC"/>
    <w:rsid w:val="00C843F6"/>
    <w:rsid w:val="00C84E93"/>
    <w:rsid w:val="00C85C42"/>
    <w:rsid w:val="00C86301"/>
    <w:rsid w:val="00C920B2"/>
    <w:rsid w:val="00CA2154"/>
    <w:rsid w:val="00CA3BF4"/>
    <w:rsid w:val="00CB35F2"/>
    <w:rsid w:val="00CB37D6"/>
    <w:rsid w:val="00CB72AF"/>
    <w:rsid w:val="00CC11A0"/>
    <w:rsid w:val="00CC43C3"/>
    <w:rsid w:val="00CC6988"/>
    <w:rsid w:val="00CC7E15"/>
    <w:rsid w:val="00CD7A12"/>
    <w:rsid w:val="00CE42A9"/>
    <w:rsid w:val="00CF2C04"/>
    <w:rsid w:val="00D031DB"/>
    <w:rsid w:val="00D03C05"/>
    <w:rsid w:val="00D05A75"/>
    <w:rsid w:val="00D11261"/>
    <w:rsid w:val="00D120BC"/>
    <w:rsid w:val="00D2511E"/>
    <w:rsid w:val="00D30407"/>
    <w:rsid w:val="00D3563C"/>
    <w:rsid w:val="00D42926"/>
    <w:rsid w:val="00D45B30"/>
    <w:rsid w:val="00D533D4"/>
    <w:rsid w:val="00D53F26"/>
    <w:rsid w:val="00D63311"/>
    <w:rsid w:val="00D63F4E"/>
    <w:rsid w:val="00D640D4"/>
    <w:rsid w:val="00D73D7D"/>
    <w:rsid w:val="00D76A1E"/>
    <w:rsid w:val="00D80BA4"/>
    <w:rsid w:val="00D838F7"/>
    <w:rsid w:val="00D875AE"/>
    <w:rsid w:val="00D8781B"/>
    <w:rsid w:val="00D9185F"/>
    <w:rsid w:val="00DA0F0A"/>
    <w:rsid w:val="00DB0DD8"/>
    <w:rsid w:val="00DD0D7E"/>
    <w:rsid w:val="00DD3F73"/>
    <w:rsid w:val="00DE729D"/>
    <w:rsid w:val="00DE7CFD"/>
    <w:rsid w:val="00E0060B"/>
    <w:rsid w:val="00E02A7F"/>
    <w:rsid w:val="00E03038"/>
    <w:rsid w:val="00E06AAD"/>
    <w:rsid w:val="00E24DA7"/>
    <w:rsid w:val="00E4715B"/>
    <w:rsid w:val="00E55523"/>
    <w:rsid w:val="00E62939"/>
    <w:rsid w:val="00E66DC8"/>
    <w:rsid w:val="00E71482"/>
    <w:rsid w:val="00E87BC4"/>
    <w:rsid w:val="00E91ACA"/>
    <w:rsid w:val="00E9606D"/>
    <w:rsid w:val="00EA09AF"/>
    <w:rsid w:val="00EA0E26"/>
    <w:rsid w:val="00EA3F49"/>
    <w:rsid w:val="00EA3FE6"/>
    <w:rsid w:val="00EA7928"/>
    <w:rsid w:val="00EA7E80"/>
    <w:rsid w:val="00EB34BF"/>
    <w:rsid w:val="00EC1851"/>
    <w:rsid w:val="00EC2AC9"/>
    <w:rsid w:val="00EC34DC"/>
    <w:rsid w:val="00EC41CC"/>
    <w:rsid w:val="00EC43A0"/>
    <w:rsid w:val="00EC43DC"/>
    <w:rsid w:val="00EC6FB2"/>
    <w:rsid w:val="00ED2581"/>
    <w:rsid w:val="00ED41DE"/>
    <w:rsid w:val="00EF161C"/>
    <w:rsid w:val="00F13756"/>
    <w:rsid w:val="00F154ED"/>
    <w:rsid w:val="00F164C3"/>
    <w:rsid w:val="00F2010B"/>
    <w:rsid w:val="00F218FA"/>
    <w:rsid w:val="00F2201E"/>
    <w:rsid w:val="00F30AF5"/>
    <w:rsid w:val="00F30E38"/>
    <w:rsid w:val="00F33300"/>
    <w:rsid w:val="00F37080"/>
    <w:rsid w:val="00F41AD9"/>
    <w:rsid w:val="00F46E85"/>
    <w:rsid w:val="00F520E5"/>
    <w:rsid w:val="00F65BF6"/>
    <w:rsid w:val="00F66B67"/>
    <w:rsid w:val="00F72E34"/>
    <w:rsid w:val="00F73D03"/>
    <w:rsid w:val="00F81465"/>
    <w:rsid w:val="00F83C3F"/>
    <w:rsid w:val="00F85EFB"/>
    <w:rsid w:val="00F8697C"/>
    <w:rsid w:val="00F911BC"/>
    <w:rsid w:val="00F91244"/>
    <w:rsid w:val="00F93586"/>
    <w:rsid w:val="00FA1B14"/>
    <w:rsid w:val="00FA5AA3"/>
    <w:rsid w:val="00FA6B60"/>
    <w:rsid w:val="00FC6215"/>
    <w:rsid w:val="00FC645C"/>
    <w:rsid w:val="00FD0F72"/>
    <w:rsid w:val="00FD4FF6"/>
    <w:rsid w:val="00FD5EEB"/>
    <w:rsid w:val="00FD6BAC"/>
    <w:rsid w:val="00FD7D01"/>
    <w:rsid w:val="00FE3B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63125D"/>
  <w15:chartTrackingRefBased/>
  <w15:docId w15:val="{55AA7A23-C86E-4CF8-BB13-5A4CBA227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03D"/>
    <w:pPr>
      <w:widowControl w:val="0"/>
      <w:overflowPunct w:val="0"/>
      <w:adjustRightInd w:val="0"/>
      <w:jc w:val="both"/>
      <w:textAlignment w:val="baseline"/>
    </w:pPr>
    <w:rPr>
      <w:rFonts w:ascii="Times New Roman" w:eastAsia="ＭＳ 明朝" w:hAnsi="Times New Roman" w:cs="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5048"/>
    <w:pPr>
      <w:tabs>
        <w:tab w:val="center" w:pos="4252"/>
        <w:tab w:val="right" w:pos="8504"/>
      </w:tabs>
      <w:snapToGrid w:val="0"/>
    </w:pPr>
  </w:style>
  <w:style w:type="character" w:customStyle="1" w:styleId="a4">
    <w:name w:val="ヘッダー (文字)"/>
    <w:basedOn w:val="a0"/>
    <w:link w:val="a3"/>
    <w:uiPriority w:val="99"/>
    <w:rsid w:val="00B15048"/>
    <w:rPr>
      <w:rFonts w:ascii="Times New Roman" w:eastAsia="ＭＳ 明朝" w:hAnsi="Times New Roman" w:cs="Times New Roman"/>
      <w:color w:val="000000"/>
      <w:kern w:val="0"/>
      <w:sz w:val="24"/>
      <w:szCs w:val="24"/>
    </w:rPr>
  </w:style>
  <w:style w:type="paragraph" w:styleId="a5">
    <w:name w:val="footer"/>
    <w:basedOn w:val="a"/>
    <w:link w:val="a6"/>
    <w:uiPriority w:val="99"/>
    <w:unhideWhenUsed/>
    <w:rsid w:val="00B15048"/>
    <w:pPr>
      <w:tabs>
        <w:tab w:val="center" w:pos="4252"/>
        <w:tab w:val="right" w:pos="8504"/>
      </w:tabs>
      <w:snapToGrid w:val="0"/>
    </w:pPr>
  </w:style>
  <w:style w:type="character" w:customStyle="1" w:styleId="a6">
    <w:name w:val="フッター (文字)"/>
    <w:basedOn w:val="a0"/>
    <w:link w:val="a5"/>
    <w:uiPriority w:val="99"/>
    <w:rsid w:val="00B15048"/>
    <w:rPr>
      <w:rFonts w:ascii="Times New Roman" w:eastAsia="ＭＳ 明朝" w:hAnsi="Times New Roman" w:cs="Times New Roman"/>
      <w:color w:val="000000"/>
      <w:kern w:val="0"/>
      <w:sz w:val="24"/>
      <w:szCs w:val="24"/>
    </w:rPr>
  </w:style>
  <w:style w:type="paragraph" w:styleId="a7">
    <w:name w:val="Balloon Text"/>
    <w:basedOn w:val="a"/>
    <w:link w:val="a8"/>
    <w:uiPriority w:val="99"/>
    <w:semiHidden/>
    <w:unhideWhenUsed/>
    <w:rsid w:val="009E34E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E34E1"/>
    <w:rPr>
      <w:rFonts w:asciiTheme="majorHAnsi" w:eastAsiaTheme="majorEastAsia" w:hAnsiTheme="majorHAnsi" w:cstheme="majorBidi"/>
      <w:color w:val="000000"/>
      <w:kern w:val="0"/>
      <w:sz w:val="18"/>
      <w:szCs w:val="18"/>
    </w:rPr>
  </w:style>
  <w:style w:type="table" w:styleId="a9">
    <w:name w:val="Table Grid"/>
    <w:basedOn w:val="a1"/>
    <w:uiPriority w:val="39"/>
    <w:rsid w:val="003D6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D80BA4"/>
    <w:rPr>
      <w:color w:val="0563C1" w:themeColor="hyperlink"/>
      <w:u w:val="single"/>
    </w:rPr>
  </w:style>
  <w:style w:type="character" w:customStyle="1" w:styleId="1">
    <w:name w:val="未解決のメンション1"/>
    <w:basedOn w:val="a0"/>
    <w:uiPriority w:val="99"/>
    <w:semiHidden/>
    <w:unhideWhenUsed/>
    <w:rsid w:val="00D80BA4"/>
    <w:rPr>
      <w:color w:val="605E5C"/>
      <w:shd w:val="clear" w:color="auto" w:fill="E1DFDD"/>
    </w:rPr>
  </w:style>
  <w:style w:type="character" w:customStyle="1" w:styleId="2">
    <w:name w:val="未解決のメンション2"/>
    <w:basedOn w:val="a0"/>
    <w:uiPriority w:val="99"/>
    <w:semiHidden/>
    <w:unhideWhenUsed/>
    <w:rsid w:val="00F37080"/>
    <w:rPr>
      <w:color w:val="605E5C"/>
      <w:shd w:val="clear" w:color="auto" w:fill="E1DFDD"/>
    </w:rPr>
  </w:style>
  <w:style w:type="character" w:customStyle="1" w:styleId="3">
    <w:name w:val="未解決のメンション3"/>
    <w:basedOn w:val="a0"/>
    <w:uiPriority w:val="99"/>
    <w:semiHidden/>
    <w:unhideWhenUsed/>
    <w:rsid w:val="0048409B"/>
    <w:rPr>
      <w:color w:val="605E5C"/>
      <w:shd w:val="clear" w:color="auto" w:fill="E1DFDD"/>
    </w:rPr>
  </w:style>
  <w:style w:type="character" w:customStyle="1" w:styleId="4">
    <w:name w:val="未解決のメンション4"/>
    <w:basedOn w:val="a0"/>
    <w:uiPriority w:val="99"/>
    <w:semiHidden/>
    <w:unhideWhenUsed/>
    <w:rsid w:val="00580FCF"/>
    <w:rPr>
      <w:color w:val="605E5C"/>
      <w:shd w:val="clear" w:color="auto" w:fill="E1DFDD"/>
    </w:rPr>
  </w:style>
  <w:style w:type="character" w:customStyle="1" w:styleId="5">
    <w:name w:val="未解決のメンション5"/>
    <w:basedOn w:val="a0"/>
    <w:uiPriority w:val="99"/>
    <w:semiHidden/>
    <w:unhideWhenUsed/>
    <w:rsid w:val="00FC6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457934">
      <w:bodyDiv w:val="1"/>
      <w:marLeft w:val="0"/>
      <w:marRight w:val="0"/>
      <w:marTop w:val="0"/>
      <w:marBottom w:val="0"/>
      <w:divBdr>
        <w:top w:val="none" w:sz="0" w:space="0" w:color="auto"/>
        <w:left w:val="none" w:sz="0" w:space="0" w:color="auto"/>
        <w:bottom w:val="none" w:sz="0" w:space="0" w:color="auto"/>
        <w:right w:val="none" w:sz="0" w:space="0" w:color="auto"/>
      </w:divBdr>
      <w:divsChild>
        <w:div w:id="80414486">
          <w:marLeft w:val="0"/>
          <w:marRight w:val="0"/>
          <w:marTop w:val="0"/>
          <w:marBottom w:val="0"/>
          <w:divBdr>
            <w:top w:val="none" w:sz="0" w:space="0" w:color="auto"/>
            <w:left w:val="none" w:sz="0" w:space="0" w:color="auto"/>
            <w:bottom w:val="none" w:sz="0" w:space="0" w:color="auto"/>
            <w:right w:val="none" w:sz="0" w:space="0" w:color="auto"/>
          </w:divBdr>
        </w:div>
      </w:divsChild>
    </w:div>
    <w:div w:id="185769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forms.gle/GJHvdMqKaecA7V2w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rgbClr val="FFFFFF"/>
        </a:solidFill>
        <a:ln w="104775">
          <a:solidFill>
            <a:srgbClr val="FF0000"/>
          </a:solidFill>
          <a:miter lim="800000"/>
          <a:headEnd/>
          <a:tailEnd/>
        </a:ln>
      </a:spPr>
      <a:bodyPr rot="0" vert="horz" wrap="square" lIns="74295" tIns="8890" rIns="74295" bIns="8890" anchor="t"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DD28C13-644C-424A-8E97-8B4E72C059D8}">
  <we:reference id="wa104099688" version="1.3.0.0" store="ja-JP"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E0420-E3EF-4244-9CD2-DCF9E1056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1020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山崎　等</dc:creator>
  <cp:keywords/>
  <dc:description/>
  <cp:lastModifiedBy>林 秀哉</cp:lastModifiedBy>
  <cp:revision>4</cp:revision>
  <cp:lastPrinted>2021-06-07T01:34:00Z</cp:lastPrinted>
  <dcterms:created xsi:type="dcterms:W3CDTF">2021-06-14T00:20:00Z</dcterms:created>
  <dcterms:modified xsi:type="dcterms:W3CDTF">2021-06-14T00:21:00Z</dcterms:modified>
</cp:coreProperties>
</file>